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E64" w:rsidRDefault="00722E64" w:rsidP="00722E64">
      <w:pPr>
        <w:pStyle w:val="a5"/>
        <w:tabs>
          <w:tab w:val="left" w:pos="709"/>
          <w:tab w:val="left" w:pos="851"/>
        </w:tabs>
        <w:autoSpaceDE w:val="0"/>
        <w:adjustRightInd w:val="0"/>
        <w:snapToGrid w:val="0"/>
        <w:spacing w:before="0" w:beforeAutospacing="0" w:after="0" w:afterAutospacing="0" w:line="400" w:lineRule="exact"/>
        <w:jc w:val="center"/>
        <w:rPr>
          <w:rFonts w:eastAsia="宋体" w:hint="default"/>
          <w:b/>
          <w:bCs/>
          <w:sz w:val="32"/>
          <w:szCs w:val="32"/>
        </w:rPr>
      </w:pPr>
      <w:r w:rsidRPr="004B6DCD">
        <w:rPr>
          <w:rFonts w:eastAsia="宋体"/>
          <w:b/>
          <w:bCs/>
          <w:sz w:val="32"/>
          <w:szCs w:val="32"/>
        </w:rPr>
        <w:t>二、采购项目需求</w:t>
      </w:r>
    </w:p>
    <w:p w:rsidR="00722E64" w:rsidRPr="00AE2EBC" w:rsidRDefault="00722E64" w:rsidP="00722E64">
      <w:pPr>
        <w:widowControl/>
        <w:spacing w:line="360" w:lineRule="auto"/>
        <w:jc w:val="left"/>
        <w:outlineLvl w:val="2"/>
        <w:rPr>
          <w:rFonts w:ascii="宋体" w:hAnsi="宋体"/>
          <w:b/>
          <w:sz w:val="24"/>
          <w:szCs w:val="24"/>
        </w:rPr>
      </w:pPr>
      <w:r w:rsidRPr="00AE2EBC">
        <w:rPr>
          <w:rFonts w:ascii="宋体" w:hAnsi="宋体"/>
          <w:b/>
          <w:sz w:val="24"/>
          <w:szCs w:val="24"/>
        </w:rPr>
        <w:t xml:space="preserve">1. </w:t>
      </w:r>
      <w:r w:rsidRPr="00AE2EBC">
        <w:rPr>
          <w:rFonts w:ascii="宋体" w:hAnsi="宋体"/>
          <w:b/>
          <w:sz w:val="24"/>
          <w:szCs w:val="24"/>
        </w:rPr>
        <w:t>项目背景</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本项目为学院</w:t>
      </w:r>
      <w:proofErr w:type="gramStart"/>
      <w:r w:rsidRPr="00AE2EBC">
        <w:rPr>
          <w:rFonts w:ascii="宋体" w:hAnsi="宋体"/>
          <w:sz w:val="24"/>
          <w:szCs w:val="24"/>
        </w:rPr>
        <w:t>的诊改工作</w:t>
      </w:r>
      <w:proofErr w:type="gramEnd"/>
      <w:r w:rsidRPr="00AE2EBC">
        <w:rPr>
          <w:rFonts w:ascii="宋体" w:hAnsi="宋体"/>
          <w:sz w:val="24"/>
          <w:szCs w:val="24"/>
        </w:rPr>
        <w:t>提供全面的数据展现</w:t>
      </w:r>
      <w:r w:rsidRPr="00AE2EBC">
        <w:rPr>
          <w:rFonts w:ascii="宋体" w:hAnsi="宋体" w:hint="eastAsia"/>
          <w:sz w:val="24"/>
          <w:szCs w:val="24"/>
        </w:rPr>
        <w:t>包</w:t>
      </w:r>
      <w:r w:rsidRPr="00AE2EBC">
        <w:rPr>
          <w:rFonts w:ascii="宋体" w:hAnsi="宋体"/>
          <w:sz w:val="24"/>
          <w:szCs w:val="24"/>
        </w:rPr>
        <w:t>含目标链和标准链相关内容，并能为螺旋运行提供技术上的支撑，其中状态数据即画像功能、预警；</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一期建设为教师层面及该层面需要的其他层面功能；</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系统为高度定制化系统，根据</w:t>
      </w:r>
      <w:proofErr w:type="gramStart"/>
      <w:r w:rsidRPr="00AE2EBC">
        <w:rPr>
          <w:rFonts w:ascii="宋体" w:hAnsi="宋体"/>
          <w:sz w:val="24"/>
          <w:szCs w:val="24"/>
        </w:rPr>
        <w:t>学院诊改工作</w:t>
      </w:r>
      <w:proofErr w:type="gramEnd"/>
      <w:r w:rsidRPr="00AE2EBC">
        <w:rPr>
          <w:rFonts w:ascii="宋体" w:hAnsi="宋体"/>
          <w:sz w:val="24"/>
          <w:szCs w:val="24"/>
        </w:rPr>
        <w:t>需要确定并细化相对明确的业务流程，根据此流程开发平台；</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系统业务数据来源于学院数据中心、其它业务系统、线下业务数据等</w:t>
      </w:r>
      <w:r w:rsidRPr="00AE2EBC">
        <w:rPr>
          <w:rFonts w:ascii="宋体" w:hAnsi="宋体" w:hint="eastAsia"/>
          <w:sz w:val="24"/>
          <w:szCs w:val="24"/>
        </w:rPr>
        <w:t>。</w:t>
      </w:r>
      <w:r w:rsidRPr="00AE2EBC">
        <w:rPr>
          <w:rFonts w:ascii="宋体" w:hAnsi="宋体"/>
          <w:sz w:val="24"/>
          <w:szCs w:val="24"/>
        </w:rPr>
        <w:t>需开发相应数据接口对接学院数据中心和其它业务系统，由此产生的费用需中标人自行承担，采购人</w:t>
      </w:r>
      <w:proofErr w:type="gramStart"/>
      <w:r w:rsidRPr="00AE2EBC">
        <w:rPr>
          <w:rFonts w:ascii="宋体" w:hAnsi="宋体"/>
          <w:sz w:val="24"/>
          <w:szCs w:val="24"/>
        </w:rPr>
        <w:t>不</w:t>
      </w:r>
      <w:proofErr w:type="gramEnd"/>
      <w:r w:rsidRPr="00AE2EBC">
        <w:rPr>
          <w:rFonts w:ascii="宋体" w:hAnsi="宋体"/>
          <w:sz w:val="24"/>
          <w:szCs w:val="24"/>
        </w:rPr>
        <w:t>另行支付费用。</w:t>
      </w:r>
      <w:r w:rsidRPr="00AE2EBC">
        <w:rPr>
          <w:rFonts w:ascii="宋体" w:hAnsi="宋体" w:hint="eastAsia"/>
          <w:sz w:val="24"/>
          <w:szCs w:val="24"/>
        </w:rPr>
        <w:t>请</w:t>
      </w:r>
      <w:r w:rsidRPr="00AE2EBC">
        <w:rPr>
          <w:rFonts w:ascii="宋体" w:hAnsi="宋体"/>
          <w:sz w:val="24"/>
          <w:szCs w:val="24"/>
        </w:rPr>
        <w:t>中标人自行了解学院数据中心及其它业务系统情况。</w:t>
      </w:r>
    </w:p>
    <w:p w:rsidR="00722E64" w:rsidRPr="00AE2EBC" w:rsidRDefault="00722E64" w:rsidP="00722E64">
      <w:pPr>
        <w:widowControl/>
        <w:spacing w:line="360" w:lineRule="auto"/>
        <w:jc w:val="left"/>
        <w:rPr>
          <w:rFonts w:ascii="宋体" w:hAnsi="宋体"/>
          <w:sz w:val="24"/>
          <w:szCs w:val="24"/>
        </w:rPr>
      </w:pPr>
    </w:p>
    <w:p w:rsidR="00722E64" w:rsidRPr="00AE2EBC" w:rsidRDefault="00722E64" w:rsidP="00722E64">
      <w:pPr>
        <w:widowControl/>
        <w:spacing w:line="360" w:lineRule="auto"/>
        <w:jc w:val="left"/>
        <w:outlineLvl w:val="2"/>
        <w:rPr>
          <w:rFonts w:ascii="宋体" w:hAnsi="宋体"/>
          <w:b/>
          <w:sz w:val="24"/>
          <w:szCs w:val="24"/>
        </w:rPr>
      </w:pPr>
      <w:r w:rsidRPr="00AE2EBC">
        <w:rPr>
          <w:rFonts w:ascii="宋体" w:hAnsi="宋体"/>
          <w:b/>
          <w:sz w:val="24"/>
          <w:szCs w:val="24"/>
        </w:rPr>
        <w:t xml:space="preserve">2. </w:t>
      </w:r>
      <w:r w:rsidRPr="00AE2EBC">
        <w:rPr>
          <w:rFonts w:ascii="宋体" w:hAnsi="宋体"/>
          <w:b/>
          <w:sz w:val="24"/>
          <w:szCs w:val="24"/>
        </w:rPr>
        <w:t>项目目标</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通过</w:t>
      </w:r>
      <w:r>
        <w:rPr>
          <w:rFonts w:ascii="宋体" w:hAnsi="宋体" w:hint="eastAsia"/>
          <w:sz w:val="24"/>
          <w:szCs w:val="24"/>
        </w:rPr>
        <w:t>本</w:t>
      </w:r>
      <w:r w:rsidRPr="00AE2EBC">
        <w:rPr>
          <w:rFonts w:ascii="宋体" w:hAnsi="宋体"/>
          <w:sz w:val="24"/>
          <w:szCs w:val="24"/>
        </w:rPr>
        <w:t>期项目的实施，构建面向教师层面的</w:t>
      </w:r>
      <w:r w:rsidRPr="00AE2EBC">
        <w:rPr>
          <w:rFonts w:ascii="宋体" w:hAnsi="宋体" w:hint="eastAsia"/>
          <w:color w:val="000000"/>
          <w:sz w:val="24"/>
          <w:szCs w:val="24"/>
        </w:rPr>
        <w:t>内部质量保证体系诊断与改进平台</w:t>
      </w:r>
      <w:r w:rsidRPr="00AE2EBC">
        <w:rPr>
          <w:rFonts w:ascii="宋体" w:hAnsi="宋体"/>
          <w:sz w:val="24"/>
          <w:szCs w:val="24"/>
        </w:rPr>
        <w:t>，要求达到以下目标：</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按学院对平台建设顶层设计的要求，建设具有实时、常态化支撑</w:t>
      </w:r>
      <w:proofErr w:type="gramStart"/>
      <w:r w:rsidRPr="00AE2EBC">
        <w:rPr>
          <w:rFonts w:ascii="宋体" w:hAnsi="宋体"/>
          <w:sz w:val="24"/>
          <w:szCs w:val="24"/>
        </w:rPr>
        <w:t>学校诊改工作</w:t>
      </w:r>
      <w:proofErr w:type="gramEnd"/>
      <w:r w:rsidRPr="00AE2EBC">
        <w:rPr>
          <w:rFonts w:ascii="宋体" w:hAnsi="宋体"/>
          <w:sz w:val="24"/>
          <w:szCs w:val="24"/>
        </w:rPr>
        <w:t>的平台架构，实现：</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1</w:t>
      </w:r>
      <w:r w:rsidRPr="00AE2EBC">
        <w:rPr>
          <w:rFonts w:ascii="宋体" w:hAnsi="宋体"/>
          <w:sz w:val="24"/>
          <w:szCs w:val="24"/>
        </w:rPr>
        <w:t>）能够实现数据实时自动采集。</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2</w:t>
      </w:r>
      <w:r w:rsidRPr="00AE2EBC">
        <w:rPr>
          <w:rFonts w:ascii="宋体" w:hAnsi="宋体"/>
          <w:sz w:val="24"/>
          <w:szCs w:val="24"/>
        </w:rPr>
        <w:t>）能够消除信息孤岛，实现数据的实时开放共享。</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3</w:t>
      </w:r>
      <w:r w:rsidRPr="00AE2EBC">
        <w:rPr>
          <w:rFonts w:ascii="宋体" w:hAnsi="宋体"/>
          <w:sz w:val="24"/>
          <w:szCs w:val="24"/>
        </w:rPr>
        <w:t>）能够进行数据分析，实时展现分析结果。</w:t>
      </w:r>
    </w:p>
    <w:p w:rsidR="00722E64" w:rsidRPr="00AE2EBC" w:rsidRDefault="00722E64" w:rsidP="00722E64">
      <w:pPr>
        <w:widowControl/>
        <w:spacing w:line="360" w:lineRule="auto"/>
        <w:ind w:firstLineChars="200" w:firstLine="480"/>
        <w:jc w:val="left"/>
        <w:rPr>
          <w:rFonts w:ascii="宋体" w:hAnsi="宋体"/>
          <w:sz w:val="24"/>
          <w:szCs w:val="24"/>
        </w:rPr>
      </w:pPr>
      <w:r w:rsidRPr="00AE2EBC">
        <w:rPr>
          <w:rFonts w:ascii="宋体" w:hAnsi="宋体"/>
          <w:sz w:val="24"/>
          <w:szCs w:val="24"/>
        </w:rPr>
        <w:t>平台能够为两链打造与实施提供支撑，为学院螺旋建立与运行建立数据存储、展现机制，通过对运行数据分析，提供跟踪诊断、预警反馈与处理、数据结果应用</w:t>
      </w:r>
      <w:r w:rsidRPr="00AE2EBC">
        <w:rPr>
          <w:rFonts w:ascii="宋体" w:hAnsi="宋体" w:hint="eastAsia"/>
          <w:sz w:val="24"/>
          <w:szCs w:val="24"/>
        </w:rPr>
        <w:t>等</w:t>
      </w:r>
      <w:r w:rsidRPr="00AE2EBC">
        <w:rPr>
          <w:rFonts w:ascii="宋体" w:hAnsi="宋体"/>
          <w:sz w:val="24"/>
          <w:szCs w:val="24"/>
        </w:rPr>
        <w:t>功能。为学院各层面自我</w:t>
      </w:r>
      <w:proofErr w:type="gramStart"/>
      <w:r w:rsidRPr="00AE2EBC">
        <w:rPr>
          <w:rFonts w:ascii="宋体" w:hAnsi="宋体"/>
          <w:sz w:val="24"/>
          <w:szCs w:val="24"/>
        </w:rPr>
        <w:t>诊改提供</w:t>
      </w:r>
      <w:proofErr w:type="gramEnd"/>
      <w:r w:rsidRPr="00AE2EBC">
        <w:rPr>
          <w:rFonts w:ascii="宋体" w:hAnsi="宋体"/>
          <w:sz w:val="24"/>
          <w:szCs w:val="24"/>
        </w:rPr>
        <w:t>全方位的支撑。</w:t>
      </w:r>
    </w:p>
    <w:p w:rsidR="00722E64" w:rsidRPr="00AE2EBC" w:rsidRDefault="00722E64" w:rsidP="00722E64">
      <w:pPr>
        <w:spacing w:line="360" w:lineRule="auto"/>
        <w:outlineLvl w:val="0"/>
        <w:rPr>
          <w:rFonts w:ascii="宋体" w:hAnsi="宋体"/>
          <w:b/>
          <w:sz w:val="24"/>
          <w:szCs w:val="28"/>
        </w:rPr>
      </w:pPr>
    </w:p>
    <w:p w:rsidR="00722E64" w:rsidRPr="00AE2EBC" w:rsidRDefault="00722E64" w:rsidP="00722E64">
      <w:pPr>
        <w:widowControl/>
        <w:spacing w:line="360" w:lineRule="auto"/>
        <w:jc w:val="left"/>
        <w:rPr>
          <w:rFonts w:ascii="宋体" w:hAnsi="宋体"/>
          <w:b/>
          <w:sz w:val="24"/>
          <w:szCs w:val="24"/>
        </w:rPr>
      </w:pPr>
      <w:r w:rsidRPr="00AE2EBC">
        <w:rPr>
          <w:rFonts w:ascii="宋体" w:hAnsi="宋体" w:hint="eastAsia"/>
          <w:b/>
          <w:sz w:val="24"/>
          <w:szCs w:val="24"/>
        </w:rPr>
        <w:lastRenderedPageBreak/>
        <w:t>3.</w:t>
      </w:r>
      <w:r w:rsidRPr="00AE2EBC">
        <w:rPr>
          <w:rFonts w:ascii="宋体" w:hAnsi="宋体"/>
          <w:b/>
          <w:sz w:val="24"/>
          <w:szCs w:val="24"/>
        </w:rPr>
        <w:t>参考文献及文档</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1</w:t>
      </w:r>
      <w:r w:rsidRPr="00AE2EBC">
        <w:rPr>
          <w:rFonts w:ascii="宋体" w:hAnsi="宋体"/>
          <w:sz w:val="24"/>
          <w:szCs w:val="24"/>
        </w:rPr>
        <w:t>）</w:t>
      </w:r>
      <w:r w:rsidRPr="00AE2EBC">
        <w:rPr>
          <w:rFonts w:ascii="宋体" w:hAnsi="宋体"/>
          <w:sz w:val="24"/>
          <w:szCs w:val="24"/>
        </w:rPr>
        <w:t xml:space="preserve"> </w:t>
      </w:r>
      <w:proofErr w:type="gramStart"/>
      <w:r w:rsidRPr="00AE2EBC">
        <w:rPr>
          <w:rFonts w:ascii="宋体" w:hAnsi="宋体"/>
          <w:sz w:val="24"/>
          <w:szCs w:val="24"/>
        </w:rPr>
        <w:t>教学诊改工作</w:t>
      </w:r>
      <w:proofErr w:type="gramEnd"/>
      <w:r w:rsidRPr="00AE2EBC">
        <w:rPr>
          <w:rFonts w:ascii="宋体" w:hAnsi="宋体"/>
          <w:sz w:val="24"/>
          <w:szCs w:val="24"/>
        </w:rPr>
        <w:t>复核指引（</w:t>
      </w:r>
      <w:proofErr w:type="gramStart"/>
      <w:r w:rsidRPr="00AE2EBC">
        <w:rPr>
          <w:rFonts w:ascii="宋体" w:hAnsi="宋体"/>
          <w:sz w:val="24"/>
          <w:szCs w:val="24"/>
        </w:rPr>
        <w:t>职教诊改〔</w:t>
      </w:r>
      <w:r w:rsidRPr="00AE2EBC">
        <w:rPr>
          <w:rFonts w:ascii="宋体" w:hAnsi="宋体"/>
          <w:sz w:val="24"/>
          <w:szCs w:val="24"/>
        </w:rPr>
        <w:t>2018</w:t>
      </w:r>
      <w:r w:rsidRPr="00AE2EBC">
        <w:rPr>
          <w:rFonts w:ascii="宋体" w:hAnsi="宋体"/>
          <w:sz w:val="24"/>
          <w:szCs w:val="24"/>
        </w:rPr>
        <w:t>〕</w:t>
      </w:r>
      <w:proofErr w:type="gramEnd"/>
      <w:r w:rsidRPr="00AE2EBC">
        <w:rPr>
          <w:rFonts w:ascii="宋体" w:hAnsi="宋体"/>
          <w:sz w:val="24"/>
          <w:szCs w:val="24"/>
        </w:rPr>
        <w:t>25</w:t>
      </w:r>
      <w:r w:rsidRPr="00AE2EBC">
        <w:rPr>
          <w:rFonts w:ascii="宋体" w:hAnsi="宋体"/>
          <w:sz w:val="24"/>
          <w:szCs w:val="24"/>
        </w:rPr>
        <w:t>号</w:t>
      </w:r>
      <w:r w:rsidRPr="00AE2EBC">
        <w:rPr>
          <w:rFonts w:ascii="宋体" w:hAnsi="宋体"/>
          <w:sz w:val="24"/>
          <w:szCs w:val="24"/>
        </w:rPr>
        <w:t xml:space="preserve"> </w:t>
      </w:r>
      <w:r w:rsidRPr="00AE2EBC">
        <w:rPr>
          <w:rFonts w:ascii="宋体" w:hAnsi="宋体"/>
          <w:sz w:val="24"/>
          <w:szCs w:val="24"/>
        </w:rPr>
        <w:t>见附录一）</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2</w:t>
      </w:r>
      <w:r w:rsidRPr="00AE2EBC">
        <w:rPr>
          <w:rFonts w:ascii="宋体" w:hAnsi="宋体"/>
          <w:sz w:val="24"/>
          <w:szCs w:val="24"/>
        </w:rPr>
        <w:t>）《高等职业院校教学工作诊断与改进实操导引》</w:t>
      </w:r>
      <w:r w:rsidRPr="00AE2EBC">
        <w:rPr>
          <w:rFonts w:ascii="宋体" w:hAnsi="宋体"/>
          <w:sz w:val="24"/>
          <w:szCs w:val="24"/>
        </w:rPr>
        <w:t>ISBN</w:t>
      </w:r>
      <w:r w:rsidRPr="00AE2EBC">
        <w:rPr>
          <w:rFonts w:ascii="宋体" w:hAnsi="宋体"/>
          <w:sz w:val="24"/>
          <w:szCs w:val="24"/>
        </w:rPr>
        <w:t>：</w:t>
      </w:r>
      <w:r w:rsidRPr="00AE2EBC">
        <w:rPr>
          <w:rFonts w:ascii="宋体" w:hAnsi="宋体"/>
          <w:sz w:val="24"/>
          <w:szCs w:val="24"/>
        </w:rPr>
        <w:t>9787040508505</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3</w:t>
      </w:r>
      <w:r w:rsidRPr="00AE2EBC">
        <w:rPr>
          <w:rFonts w:ascii="宋体" w:hAnsi="宋体"/>
          <w:sz w:val="24"/>
          <w:szCs w:val="24"/>
        </w:rPr>
        <w:t>）《高等职业院校内部质量保证体系建立与运行实务》</w:t>
      </w:r>
      <w:r w:rsidRPr="00AE2EBC">
        <w:rPr>
          <w:rFonts w:ascii="宋体" w:hAnsi="宋体"/>
          <w:sz w:val="24"/>
          <w:szCs w:val="24"/>
        </w:rPr>
        <w:t>ISBN</w:t>
      </w:r>
      <w:r w:rsidRPr="00AE2EBC">
        <w:rPr>
          <w:rFonts w:ascii="宋体" w:hAnsi="宋体"/>
          <w:sz w:val="24"/>
          <w:szCs w:val="24"/>
        </w:rPr>
        <w:t>：</w:t>
      </w:r>
      <w:r w:rsidRPr="00AE2EBC">
        <w:rPr>
          <w:rFonts w:ascii="宋体" w:hAnsi="宋体"/>
          <w:sz w:val="24"/>
          <w:szCs w:val="24"/>
        </w:rPr>
        <w:t>9787305192647</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4</w:t>
      </w:r>
      <w:r w:rsidRPr="00AE2EBC">
        <w:rPr>
          <w:rFonts w:ascii="宋体" w:hAnsi="宋体"/>
          <w:sz w:val="24"/>
          <w:szCs w:val="24"/>
        </w:rPr>
        <w:t>）《安徽电子信息职业技术学院教师发展标准》</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w:t>
      </w:r>
      <w:r w:rsidRPr="00AE2EBC">
        <w:rPr>
          <w:rFonts w:ascii="宋体" w:hAnsi="宋体"/>
          <w:sz w:val="24"/>
          <w:szCs w:val="24"/>
        </w:rPr>
        <w:t>5</w:t>
      </w:r>
      <w:r w:rsidRPr="00AE2EBC">
        <w:rPr>
          <w:rFonts w:ascii="宋体" w:hAnsi="宋体"/>
          <w:sz w:val="24"/>
          <w:szCs w:val="24"/>
        </w:rPr>
        <w:t>）《安徽电子信息职业技术学院教师目标标准体系》</w:t>
      </w:r>
    </w:p>
    <w:p w:rsidR="00722E64" w:rsidRPr="00AE2EBC" w:rsidRDefault="00722E64" w:rsidP="00722E64">
      <w:pPr>
        <w:spacing w:line="360" w:lineRule="auto"/>
        <w:rPr>
          <w:rFonts w:ascii="宋体" w:hAnsi="宋体"/>
          <w:b/>
          <w:sz w:val="24"/>
          <w:szCs w:val="28"/>
        </w:rPr>
      </w:pPr>
    </w:p>
    <w:p w:rsidR="00722E64" w:rsidRPr="00AE2EBC" w:rsidRDefault="00722E64" w:rsidP="00722E64">
      <w:pPr>
        <w:spacing w:line="360" w:lineRule="auto"/>
        <w:rPr>
          <w:rFonts w:ascii="宋体" w:hAnsi="宋体"/>
          <w:b/>
          <w:sz w:val="24"/>
          <w:szCs w:val="24"/>
        </w:rPr>
      </w:pPr>
      <w:r w:rsidRPr="00AE2EBC">
        <w:rPr>
          <w:rFonts w:ascii="宋体" w:hAnsi="宋体" w:hint="eastAsia"/>
          <w:b/>
          <w:sz w:val="24"/>
          <w:szCs w:val="24"/>
        </w:rPr>
        <w:t>4.</w:t>
      </w:r>
      <w:r w:rsidRPr="00AE2EBC">
        <w:rPr>
          <w:rFonts w:ascii="宋体" w:hAnsi="宋体"/>
          <w:b/>
          <w:sz w:val="24"/>
          <w:szCs w:val="24"/>
        </w:rPr>
        <w:t>系统架构设计</w:t>
      </w:r>
    </w:p>
    <w:p w:rsidR="00722E64" w:rsidRPr="00AE2EBC" w:rsidRDefault="00722E64" w:rsidP="00722E64">
      <w:pPr>
        <w:widowControl/>
        <w:spacing w:before="100" w:beforeAutospacing="1" w:after="100" w:afterAutospacing="1"/>
        <w:jc w:val="left"/>
        <w:rPr>
          <w:rFonts w:ascii="宋体" w:hAnsi="宋体"/>
          <w:sz w:val="24"/>
          <w:szCs w:val="24"/>
        </w:rPr>
      </w:pPr>
      <w:r w:rsidRPr="00AE2EBC">
        <w:rPr>
          <w:rFonts w:ascii="宋体" w:hAnsi="宋体" w:hint="eastAsia"/>
          <w:sz w:val="24"/>
          <w:szCs w:val="24"/>
        </w:rPr>
        <w:t>4.1</w:t>
      </w:r>
      <w:r w:rsidRPr="00AE2EBC">
        <w:rPr>
          <w:rFonts w:ascii="宋体" w:hAnsi="宋体"/>
          <w:sz w:val="24"/>
          <w:szCs w:val="24"/>
        </w:rPr>
        <w:t>系统功能结构图</w:t>
      </w:r>
    </w:p>
    <w:p w:rsidR="00722E64" w:rsidRPr="00AE2EBC" w:rsidRDefault="00722E64" w:rsidP="00722E64">
      <w:pPr>
        <w:spacing w:line="360" w:lineRule="auto"/>
        <w:rPr>
          <w:rFonts w:ascii="宋体" w:hAnsi="宋体" w:cs="宋体"/>
          <w:noProof/>
          <w:color w:val="262626"/>
          <w:kern w:val="0"/>
          <w:szCs w:val="21"/>
        </w:rPr>
      </w:pPr>
      <w:r>
        <w:rPr>
          <w:rFonts w:ascii="宋体" w:hAnsi="宋体" w:cs="宋体"/>
          <w:noProof/>
          <w:color w:val="262626"/>
          <w:kern w:val="0"/>
          <w:szCs w:val="21"/>
        </w:rPr>
        <w:lastRenderedPageBreak/>
        <w:drawing>
          <wp:inline distT="0" distB="0" distL="0" distR="0">
            <wp:extent cx="5267325" cy="7524750"/>
            <wp:effectExtent l="19050" t="0" r="9525" b="0"/>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7" cstate="print"/>
                    <a:srcRect/>
                    <a:stretch>
                      <a:fillRect/>
                    </a:stretch>
                  </pic:blipFill>
                  <pic:spPr bwMode="auto">
                    <a:xfrm>
                      <a:off x="0" y="0"/>
                      <a:ext cx="5267325" cy="7524750"/>
                    </a:xfrm>
                    <a:prstGeom prst="rect">
                      <a:avLst/>
                    </a:prstGeom>
                    <a:noFill/>
                    <a:ln w="9525">
                      <a:noFill/>
                      <a:miter lim="800000"/>
                      <a:headEnd/>
                      <a:tailEnd/>
                    </a:ln>
                  </pic:spPr>
                </pic:pic>
              </a:graphicData>
            </a:graphic>
          </wp:inline>
        </w:drawing>
      </w:r>
    </w:p>
    <w:p w:rsidR="00722E64" w:rsidRPr="00AE2EBC" w:rsidRDefault="00722E64" w:rsidP="00722E64">
      <w:pPr>
        <w:widowControl/>
        <w:spacing w:line="420" w:lineRule="atLeast"/>
        <w:jc w:val="left"/>
        <w:outlineLvl w:val="2"/>
        <w:rPr>
          <w:rFonts w:ascii="宋体" w:hAnsi="宋体"/>
          <w:sz w:val="24"/>
          <w:szCs w:val="24"/>
        </w:rPr>
      </w:pPr>
      <w:r w:rsidRPr="00AE2EBC">
        <w:rPr>
          <w:rFonts w:ascii="宋体" w:hAnsi="宋体" w:hint="eastAsia"/>
          <w:sz w:val="24"/>
          <w:szCs w:val="24"/>
        </w:rPr>
        <w:t>4.2</w:t>
      </w:r>
      <w:r w:rsidRPr="00AE2EBC">
        <w:rPr>
          <w:rFonts w:ascii="宋体" w:hAnsi="宋体"/>
          <w:sz w:val="24"/>
          <w:szCs w:val="24"/>
        </w:rPr>
        <w:t xml:space="preserve"> </w:t>
      </w:r>
      <w:r w:rsidRPr="00AE2EBC">
        <w:rPr>
          <w:rFonts w:ascii="宋体" w:hAnsi="宋体"/>
          <w:sz w:val="24"/>
          <w:szCs w:val="24"/>
        </w:rPr>
        <w:t>用例图</w:t>
      </w:r>
    </w:p>
    <w:p w:rsidR="00722E64" w:rsidRPr="00AE2EBC" w:rsidRDefault="00722E64" w:rsidP="00722E64">
      <w:pPr>
        <w:widowControl/>
        <w:spacing w:before="100" w:beforeAutospacing="1" w:after="100" w:afterAutospacing="1"/>
        <w:jc w:val="left"/>
        <w:rPr>
          <w:rFonts w:ascii="宋体" w:hAnsi="宋体"/>
          <w:sz w:val="24"/>
          <w:szCs w:val="24"/>
        </w:rPr>
      </w:pPr>
      <w:r w:rsidRPr="00AE2EBC">
        <w:rPr>
          <w:rFonts w:ascii="宋体" w:hAnsi="宋体" w:hint="eastAsia"/>
          <w:sz w:val="24"/>
          <w:szCs w:val="24"/>
        </w:rPr>
        <w:t>4.2.1</w:t>
      </w:r>
      <w:r w:rsidRPr="00AE2EBC">
        <w:rPr>
          <w:rFonts w:ascii="宋体" w:hAnsi="宋体"/>
          <w:sz w:val="24"/>
          <w:szCs w:val="24"/>
        </w:rPr>
        <w:t>教师角色</w:t>
      </w:r>
    </w:p>
    <w:p w:rsidR="00722E64" w:rsidRPr="00AE2EBC" w:rsidRDefault="00722E64" w:rsidP="00722E64">
      <w:pPr>
        <w:spacing w:line="360" w:lineRule="auto"/>
        <w:rPr>
          <w:rFonts w:ascii="宋体" w:hAnsi="宋体" w:cs="宋体"/>
          <w:b/>
          <w:noProof/>
          <w:color w:val="262626"/>
          <w:kern w:val="0"/>
          <w:szCs w:val="21"/>
        </w:rPr>
      </w:pPr>
      <w:r>
        <w:rPr>
          <w:rFonts w:ascii="宋体" w:hAnsi="宋体" w:cs="宋体"/>
          <w:b/>
          <w:noProof/>
          <w:color w:val="262626"/>
          <w:kern w:val="0"/>
          <w:szCs w:val="21"/>
        </w:rPr>
        <w:lastRenderedPageBreak/>
        <w:drawing>
          <wp:inline distT="0" distB="0" distL="0" distR="0">
            <wp:extent cx="5267325" cy="8286750"/>
            <wp:effectExtent l="0" t="0" r="9525" b="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cstate="print"/>
                    <a:srcRect/>
                    <a:stretch>
                      <a:fillRect/>
                    </a:stretch>
                  </pic:blipFill>
                  <pic:spPr bwMode="auto">
                    <a:xfrm>
                      <a:off x="0" y="0"/>
                      <a:ext cx="5267325" cy="8286750"/>
                    </a:xfrm>
                    <a:prstGeom prst="rect">
                      <a:avLst/>
                    </a:prstGeom>
                    <a:noFill/>
                    <a:ln w="9525">
                      <a:noFill/>
                      <a:miter lim="800000"/>
                      <a:headEnd/>
                      <a:tailEnd/>
                    </a:ln>
                  </pic:spPr>
                </pic:pic>
              </a:graphicData>
            </a:graphic>
          </wp:inline>
        </w:drawing>
      </w:r>
    </w:p>
    <w:p w:rsidR="00722E64" w:rsidRPr="00AE2EBC" w:rsidRDefault="00722E64" w:rsidP="00722E64">
      <w:pPr>
        <w:spacing w:line="360" w:lineRule="auto"/>
        <w:rPr>
          <w:rFonts w:ascii="宋体" w:hAnsi="宋体"/>
          <w:sz w:val="24"/>
          <w:szCs w:val="24"/>
        </w:rPr>
      </w:pPr>
      <w:r w:rsidRPr="00AE2EBC">
        <w:rPr>
          <w:rFonts w:ascii="宋体" w:hAnsi="宋体" w:hint="eastAsia"/>
          <w:sz w:val="24"/>
          <w:szCs w:val="24"/>
        </w:rPr>
        <w:t>4.2.2</w:t>
      </w:r>
      <w:r w:rsidRPr="00AE2EBC">
        <w:rPr>
          <w:rFonts w:ascii="宋体" w:hAnsi="宋体" w:hint="eastAsia"/>
          <w:sz w:val="24"/>
          <w:szCs w:val="24"/>
        </w:rPr>
        <w:t>领导角色</w:t>
      </w:r>
    </w:p>
    <w:p w:rsidR="00722E64" w:rsidRPr="00AE2EBC" w:rsidRDefault="00722E64" w:rsidP="00722E64">
      <w:pPr>
        <w:spacing w:line="360" w:lineRule="auto"/>
        <w:rPr>
          <w:rFonts w:ascii="宋体" w:hAnsi="宋体" w:cs="宋体"/>
          <w:noProof/>
          <w:color w:val="262626"/>
          <w:kern w:val="0"/>
          <w:szCs w:val="21"/>
        </w:rPr>
      </w:pPr>
      <w:r>
        <w:rPr>
          <w:rFonts w:ascii="宋体" w:hAnsi="宋体" w:cs="宋体"/>
          <w:noProof/>
          <w:color w:val="262626"/>
          <w:kern w:val="0"/>
          <w:szCs w:val="21"/>
        </w:rPr>
        <w:lastRenderedPageBreak/>
        <w:drawing>
          <wp:inline distT="0" distB="0" distL="0" distR="0">
            <wp:extent cx="5267325" cy="8601075"/>
            <wp:effectExtent l="0" t="0" r="9525"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9" cstate="print"/>
                    <a:srcRect/>
                    <a:stretch>
                      <a:fillRect/>
                    </a:stretch>
                  </pic:blipFill>
                  <pic:spPr bwMode="auto">
                    <a:xfrm>
                      <a:off x="0" y="0"/>
                      <a:ext cx="5267325" cy="8601075"/>
                    </a:xfrm>
                    <a:prstGeom prst="rect">
                      <a:avLst/>
                    </a:prstGeom>
                    <a:noFill/>
                    <a:ln w="9525">
                      <a:noFill/>
                      <a:miter lim="800000"/>
                      <a:headEnd/>
                      <a:tailEnd/>
                    </a:ln>
                  </pic:spPr>
                </pic:pic>
              </a:graphicData>
            </a:graphic>
          </wp:inline>
        </w:drawing>
      </w:r>
    </w:p>
    <w:p w:rsidR="00722E64" w:rsidRPr="00AE2EBC" w:rsidRDefault="00722E64" w:rsidP="00722E64">
      <w:pPr>
        <w:spacing w:line="360" w:lineRule="auto"/>
        <w:rPr>
          <w:rFonts w:ascii="宋体" w:hAnsi="宋体"/>
          <w:sz w:val="24"/>
          <w:szCs w:val="24"/>
        </w:rPr>
      </w:pPr>
      <w:r w:rsidRPr="00AE2EBC">
        <w:rPr>
          <w:rFonts w:ascii="宋体" w:hAnsi="宋体" w:hint="eastAsia"/>
          <w:sz w:val="24"/>
          <w:szCs w:val="24"/>
        </w:rPr>
        <w:lastRenderedPageBreak/>
        <w:t>4.2.3</w:t>
      </w:r>
      <w:r w:rsidRPr="00AE2EBC">
        <w:rPr>
          <w:rFonts w:ascii="宋体" w:hAnsi="宋体" w:hint="eastAsia"/>
          <w:sz w:val="24"/>
          <w:szCs w:val="24"/>
        </w:rPr>
        <w:t>站点地图</w:t>
      </w:r>
    </w:p>
    <w:p w:rsidR="00722E64" w:rsidRPr="00AE2EBC" w:rsidRDefault="00722E64" w:rsidP="00722E64">
      <w:pPr>
        <w:spacing w:line="360" w:lineRule="auto"/>
        <w:rPr>
          <w:rFonts w:ascii="宋体" w:hAnsi="宋体"/>
          <w:b/>
          <w:sz w:val="24"/>
          <w:szCs w:val="24"/>
        </w:rPr>
      </w:pPr>
      <w:r>
        <w:rPr>
          <w:rFonts w:ascii="宋体" w:hAnsi="宋体" w:cs="宋体"/>
          <w:noProof/>
          <w:color w:val="262626"/>
          <w:kern w:val="0"/>
          <w:szCs w:val="21"/>
        </w:rPr>
        <w:drawing>
          <wp:inline distT="0" distB="0" distL="0" distR="0">
            <wp:extent cx="5267325" cy="5524500"/>
            <wp:effectExtent l="19050" t="0" r="9525"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 cstate="print"/>
                    <a:srcRect/>
                    <a:stretch>
                      <a:fillRect/>
                    </a:stretch>
                  </pic:blipFill>
                  <pic:spPr bwMode="auto">
                    <a:xfrm>
                      <a:off x="0" y="0"/>
                      <a:ext cx="5267325" cy="5524500"/>
                    </a:xfrm>
                    <a:prstGeom prst="rect">
                      <a:avLst/>
                    </a:prstGeom>
                    <a:noFill/>
                    <a:ln w="9525">
                      <a:noFill/>
                      <a:miter lim="800000"/>
                      <a:headEnd/>
                      <a:tailEnd/>
                    </a:ln>
                  </pic:spPr>
                </pic:pic>
              </a:graphicData>
            </a:graphic>
          </wp:inline>
        </w:drawing>
      </w:r>
    </w:p>
    <w:p w:rsidR="00722E64" w:rsidRPr="00AE2EBC" w:rsidRDefault="00722E64" w:rsidP="00722E64">
      <w:pPr>
        <w:spacing w:line="360" w:lineRule="auto"/>
        <w:rPr>
          <w:rFonts w:ascii="宋体" w:hAnsi="宋体"/>
          <w:b/>
          <w:sz w:val="24"/>
          <w:szCs w:val="24"/>
        </w:rPr>
      </w:pPr>
      <w:r w:rsidRPr="00AE2EBC">
        <w:rPr>
          <w:rFonts w:ascii="宋体" w:hAnsi="宋体" w:hint="eastAsia"/>
          <w:b/>
          <w:sz w:val="24"/>
          <w:szCs w:val="24"/>
        </w:rPr>
        <w:t>5.</w:t>
      </w:r>
      <w:r w:rsidRPr="00AE2EBC">
        <w:rPr>
          <w:rFonts w:ascii="宋体" w:hAnsi="宋体"/>
          <w:b/>
          <w:sz w:val="24"/>
          <w:szCs w:val="24"/>
        </w:rPr>
        <w:t>产品功能明细</w:t>
      </w:r>
    </w:p>
    <w:p w:rsidR="00722E64" w:rsidRPr="00AE2EBC" w:rsidRDefault="00722E64" w:rsidP="00722E64">
      <w:pPr>
        <w:widowControl/>
        <w:spacing w:line="420" w:lineRule="atLeast"/>
        <w:jc w:val="left"/>
        <w:outlineLvl w:val="2"/>
        <w:rPr>
          <w:rFonts w:ascii="宋体" w:hAnsi="宋体"/>
          <w:sz w:val="24"/>
          <w:szCs w:val="24"/>
        </w:rPr>
      </w:pPr>
      <w:r w:rsidRPr="00AE2EBC">
        <w:rPr>
          <w:rFonts w:ascii="宋体" w:hAnsi="宋体" w:hint="eastAsia"/>
          <w:sz w:val="24"/>
          <w:szCs w:val="24"/>
        </w:rPr>
        <w:t>5.</w:t>
      </w:r>
      <w:r w:rsidRPr="00AE2EBC">
        <w:rPr>
          <w:rFonts w:ascii="宋体" w:hAnsi="宋体"/>
          <w:sz w:val="24"/>
          <w:szCs w:val="24"/>
        </w:rPr>
        <w:t xml:space="preserve">1 </w:t>
      </w:r>
      <w:r w:rsidRPr="00AE2EBC">
        <w:rPr>
          <w:rFonts w:ascii="宋体" w:hAnsi="宋体"/>
          <w:sz w:val="24"/>
          <w:szCs w:val="24"/>
        </w:rPr>
        <w:t>主页</w:t>
      </w:r>
    </w:p>
    <w:p w:rsidR="00722E64" w:rsidRPr="00AE2EBC" w:rsidRDefault="00722E64" w:rsidP="00722E64">
      <w:pPr>
        <w:widowControl/>
        <w:spacing w:line="360" w:lineRule="auto"/>
        <w:jc w:val="left"/>
        <w:outlineLvl w:val="2"/>
        <w:rPr>
          <w:rFonts w:ascii="宋体" w:hAnsi="宋体"/>
          <w:sz w:val="24"/>
          <w:szCs w:val="24"/>
        </w:rPr>
      </w:pPr>
      <w:r w:rsidRPr="00AE2EBC">
        <w:rPr>
          <w:rFonts w:ascii="宋体" w:hAnsi="宋体" w:hint="eastAsia"/>
          <w:sz w:val="24"/>
          <w:szCs w:val="24"/>
        </w:rPr>
        <w:t>5.</w:t>
      </w:r>
      <w:r w:rsidRPr="00AE2EBC">
        <w:rPr>
          <w:rFonts w:ascii="宋体" w:hAnsi="宋体"/>
          <w:sz w:val="24"/>
          <w:szCs w:val="24"/>
        </w:rPr>
        <w:t xml:space="preserve">1.1 </w:t>
      </w:r>
      <w:r w:rsidRPr="00AE2EBC">
        <w:rPr>
          <w:rFonts w:ascii="宋体" w:hAnsi="宋体"/>
          <w:sz w:val="24"/>
          <w:szCs w:val="24"/>
        </w:rPr>
        <w:t>登录界面</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提供用户名、密码校验，</w:t>
      </w:r>
      <w:r w:rsidRPr="00AE2EBC">
        <w:rPr>
          <w:rFonts w:ascii="宋体" w:hAnsi="宋体" w:hint="eastAsia"/>
          <w:sz w:val="24"/>
          <w:szCs w:val="24"/>
        </w:rPr>
        <w:t>及</w:t>
      </w:r>
      <w:r w:rsidRPr="00AE2EBC">
        <w:rPr>
          <w:rFonts w:ascii="宋体" w:hAnsi="宋体"/>
          <w:sz w:val="24"/>
          <w:szCs w:val="24"/>
        </w:rPr>
        <w:t>验证码验证</w:t>
      </w:r>
    </w:p>
    <w:p w:rsidR="00722E64" w:rsidRPr="00AE2EBC" w:rsidRDefault="00722E64" w:rsidP="00722E64">
      <w:pPr>
        <w:widowControl/>
        <w:spacing w:line="360" w:lineRule="auto"/>
        <w:jc w:val="left"/>
        <w:outlineLvl w:val="2"/>
        <w:rPr>
          <w:rFonts w:ascii="宋体" w:hAnsi="宋体"/>
          <w:sz w:val="24"/>
          <w:szCs w:val="24"/>
        </w:rPr>
      </w:pPr>
      <w:r w:rsidRPr="00AE2EBC">
        <w:rPr>
          <w:rFonts w:ascii="宋体" w:hAnsi="宋体" w:hint="eastAsia"/>
          <w:sz w:val="24"/>
          <w:szCs w:val="24"/>
        </w:rPr>
        <w:t>5.1</w:t>
      </w:r>
      <w:r w:rsidRPr="00AE2EBC">
        <w:rPr>
          <w:rFonts w:ascii="宋体" w:hAnsi="宋体"/>
          <w:sz w:val="24"/>
          <w:szCs w:val="24"/>
        </w:rPr>
        <w:t xml:space="preserve">.2 </w:t>
      </w:r>
      <w:r w:rsidRPr="00AE2EBC">
        <w:rPr>
          <w:rFonts w:ascii="宋体" w:hAnsi="宋体"/>
          <w:sz w:val="24"/>
          <w:szCs w:val="24"/>
        </w:rPr>
        <w:t>主页</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按照不同角色提供不同的界面（具体由用户的角色确定）。</w:t>
      </w:r>
    </w:p>
    <w:p w:rsidR="00722E64" w:rsidRPr="00AE2EBC" w:rsidRDefault="00722E64" w:rsidP="00722E64">
      <w:pPr>
        <w:widowControl/>
        <w:spacing w:line="360" w:lineRule="auto"/>
        <w:jc w:val="left"/>
        <w:rPr>
          <w:rFonts w:ascii="宋体" w:hAnsi="宋体"/>
          <w:sz w:val="24"/>
          <w:szCs w:val="24"/>
        </w:rPr>
      </w:pPr>
      <w:r w:rsidRPr="00AE2EBC">
        <w:rPr>
          <w:rFonts w:ascii="宋体" w:hAnsi="宋体"/>
          <w:sz w:val="24"/>
          <w:szCs w:val="24"/>
        </w:rPr>
        <w:t>如教师角色主页具有如下功能：</w:t>
      </w:r>
    </w:p>
    <w:p w:rsidR="00722E64" w:rsidRPr="00AE2EBC" w:rsidRDefault="00722E64" w:rsidP="00722E64">
      <w:pPr>
        <w:widowControl/>
        <w:numPr>
          <w:ilvl w:val="0"/>
          <w:numId w:val="2"/>
        </w:numPr>
        <w:spacing w:line="360" w:lineRule="auto"/>
        <w:jc w:val="left"/>
        <w:rPr>
          <w:rFonts w:ascii="宋体" w:hAnsi="宋体"/>
          <w:sz w:val="24"/>
          <w:szCs w:val="24"/>
        </w:rPr>
      </w:pPr>
      <w:r w:rsidRPr="00AE2EBC">
        <w:rPr>
          <w:rFonts w:ascii="宋体" w:hAnsi="宋体"/>
          <w:sz w:val="24"/>
          <w:szCs w:val="24"/>
        </w:rPr>
        <w:lastRenderedPageBreak/>
        <w:t>查看和</w:t>
      </w:r>
      <w:r w:rsidRPr="00AE2EBC">
        <w:rPr>
          <w:rFonts w:ascii="宋体" w:hAnsi="宋体" w:hint="eastAsia"/>
          <w:sz w:val="24"/>
          <w:szCs w:val="24"/>
        </w:rPr>
        <w:t>确</w:t>
      </w:r>
      <w:r w:rsidRPr="00AE2EBC">
        <w:rPr>
          <w:rFonts w:ascii="宋体" w:hAnsi="宋体"/>
          <w:sz w:val="24"/>
          <w:szCs w:val="24"/>
        </w:rPr>
        <w:t>定目标；</w:t>
      </w:r>
    </w:p>
    <w:p w:rsidR="00722E64" w:rsidRPr="00AE2EBC" w:rsidRDefault="00722E64" w:rsidP="00722E64">
      <w:pPr>
        <w:widowControl/>
        <w:numPr>
          <w:ilvl w:val="0"/>
          <w:numId w:val="2"/>
        </w:numPr>
        <w:spacing w:line="360" w:lineRule="auto"/>
        <w:jc w:val="left"/>
        <w:rPr>
          <w:rFonts w:ascii="宋体" w:hAnsi="宋体"/>
          <w:sz w:val="24"/>
          <w:szCs w:val="24"/>
        </w:rPr>
      </w:pPr>
      <w:r w:rsidRPr="00AE2EBC">
        <w:rPr>
          <w:rFonts w:ascii="宋体" w:hAnsi="宋体"/>
          <w:sz w:val="24"/>
          <w:szCs w:val="24"/>
        </w:rPr>
        <w:t>查看标准；</w:t>
      </w:r>
    </w:p>
    <w:p w:rsidR="00722E64" w:rsidRPr="00AE2EBC" w:rsidRDefault="00722E64" w:rsidP="00722E64">
      <w:pPr>
        <w:widowControl/>
        <w:numPr>
          <w:ilvl w:val="0"/>
          <w:numId w:val="2"/>
        </w:numPr>
        <w:spacing w:line="360" w:lineRule="auto"/>
        <w:jc w:val="left"/>
        <w:rPr>
          <w:rFonts w:ascii="宋体" w:hAnsi="宋体"/>
          <w:sz w:val="24"/>
          <w:szCs w:val="24"/>
        </w:rPr>
      </w:pPr>
      <w:r w:rsidRPr="00AE2EBC">
        <w:rPr>
          <w:rFonts w:ascii="宋体" w:hAnsi="宋体"/>
          <w:sz w:val="24"/>
          <w:szCs w:val="24"/>
        </w:rPr>
        <w:t>运行和</w:t>
      </w:r>
      <w:proofErr w:type="gramStart"/>
      <w:r w:rsidRPr="00AE2EBC">
        <w:rPr>
          <w:rFonts w:ascii="宋体" w:hAnsi="宋体"/>
          <w:sz w:val="24"/>
          <w:szCs w:val="24"/>
        </w:rPr>
        <w:t>诊改</w:t>
      </w:r>
      <w:proofErr w:type="gramEnd"/>
      <w:r w:rsidRPr="00AE2EBC">
        <w:rPr>
          <w:rFonts w:ascii="宋体" w:hAnsi="宋体"/>
          <w:sz w:val="24"/>
          <w:szCs w:val="24"/>
        </w:rPr>
        <w:t>。</w:t>
      </w:r>
    </w:p>
    <w:p w:rsidR="00722E64" w:rsidRPr="00AE2EBC" w:rsidRDefault="00722E64" w:rsidP="00722E64">
      <w:pPr>
        <w:widowControl/>
        <w:spacing w:line="420" w:lineRule="atLeast"/>
        <w:jc w:val="left"/>
        <w:outlineLvl w:val="2"/>
        <w:rPr>
          <w:rFonts w:ascii="宋体" w:hAnsi="宋体"/>
          <w:sz w:val="24"/>
          <w:szCs w:val="24"/>
        </w:rPr>
      </w:pPr>
      <w:r w:rsidRPr="00E65472">
        <w:rPr>
          <w:rFonts w:ascii="宋体" w:hAnsi="宋体"/>
          <w:b/>
          <w:sz w:val="24"/>
          <w:szCs w:val="28"/>
        </w:rPr>
        <w:t>★</w:t>
      </w:r>
      <w:r w:rsidRPr="00AE2EBC">
        <w:rPr>
          <w:rFonts w:ascii="宋体" w:hAnsi="宋体" w:hint="eastAsia"/>
          <w:sz w:val="24"/>
          <w:szCs w:val="24"/>
        </w:rPr>
        <w:t>5.1.3</w:t>
      </w:r>
      <w:r w:rsidRPr="00AE2EBC">
        <w:rPr>
          <w:rFonts w:ascii="宋体" w:hAnsi="宋体" w:hint="eastAsia"/>
          <w:sz w:val="24"/>
          <w:szCs w:val="24"/>
        </w:rPr>
        <w:t>遵循统一认证中心集成要求</w:t>
      </w:r>
    </w:p>
    <w:p w:rsidR="00722E64" w:rsidRPr="00AE2EBC" w:rsidRDefault="00722E64" w:rsidP="00722E64">
      <w:pPr>
        <w:widowControl/>
        <w:spacing w:line="420" w:lineRule="atLeast"/>
        <w:ind w:firstLineChars="200" w:firstLine="480"/>
        <w:jc w:val="left"/>
        <w:outlineLvl w:val="2"/>
        <w:rPr>
          <w:rFonts w:ascii="宋体" w:hAnsi="宋体"/>
          <w:sz w:val="24"/>
          <w:szCs w:val="24"/>
        </w:rPr>
      </w:pPr>
      <w:r w:rsidRPr="00AE2EBC">
        <w:rPr>
          <w:rFonts w:ascii="宋体" w:hAnsi="宋体" w:hint="eastAsia"/>
          <w:sz w:val="24"/>
          <w:szCs w:val="24"/>
        </w:rPr>
        <w:t>学校已经建立校园统一认证中心平台，所有应用应遵循统一的认证集成要求进行认证集成。</w:t>
      </w:r>
    </w:p>
    <w:p w:rsidR="00722E64" w:rsidRPr="00AE2EBC" w:rsidRDefault="00722E64" w:rsidP="00722E64">
      <w:pPr>
        <w:widowControl/>
        <w:spacing w:line="420" w:lineRule="atLeast"/>
        <w:ind w:firstLineChars="200" w:firstLine="480"/>
        <w:jc w:val="left"/>
        <w:outlineLvl w:val="2"/>
        <w:rPr>
          <w:rFonts w:ascii="宋体" w:hAnsi="宋体"/>
          <w:sz w:val="24"/>
          <w:szCs w:val="24"/>
        </w:rPr>
      </w:pPr>
      <w:r w:rsidRPr="00AE2EBC">
        <w:rPr>
          <w:rFonts w:ascii="宋体" w:hAnsi="宋体" w:hint="eastAsia"/>
          <w:sz w:val="24"/>
          <w:szCs w:val="24"/>
        </w:rPr>
        <w:t>新建应用与统一身份认证平台进行对接基于</w:t>
      </w:r>
      <w:r w:rsidRPr="00AE2EBC">
        <w:rPr>
          <w:rFonts w:ascii="宋体" w:hAnsi="宋体" w:hint="eastAsia"/>
          <w:sz w:val="24"/>
          <w:szCs w:val="24"/>
        </w:rPr>
        <w:t>CAS</w:t>
      </w:r>
      <w:r w:rsidRPr="00AE2EBC">
        <w:rPr>
          <w:rFonts w:ascii="宋体" w:hAnsi="宋体" w:hint="eastAsia"/>
          <w:sz w:val="24"/>
          <w:szCs w:val="24"/>
        </w:rPr>
        <w:t>认证集成标准，支持</w:t>
      </w:r>
      <w:r w:rsidRPr="00AE2EBC">
        <w:rPr>
          <w:rFonts w:ascii="宋体" w:hAnsi="宋体" w:hint="eastAsia"/>
          <w:sz w:val="24"/>
          <w:szCs w:val="24"/>
        </w:rPr>
        <w:t>JAVA\.NET\PHP</w:t>
      </w:r>
      <w:r w:rsidRPr="00AE2EBC">
        <w:rPr>
          <w:rFonts w:ascii="宋体" w:hAnsi="宋体" w:hint="eastAsia"/>
          <w:sz w:val="24"/>
          <w:szCs w:val="24"/>
        </w:rPr>
        <w:t>的语言程序等，所有应用的认证都需要归入统一身份认证中心，实现校内用户的统一认证、账户统一管理和</w:t>
      </w:r>
      <w:r w:rsidRPr="00AE2EBC">
        <w:rPr>
          <w:rFonts w:ascii="宋体" w:hAnsi="宋体" w:hint="eastAsia"/>
          <w:sz w:val="24"/>
          <w:szCs w:val="24"/>
        </w:rPr>
        <w:t>SSO</w:t>
      </w:r>
      <w:r w:rsidRPr="00AE2EBC">
        <w:rPr>
          <w:rFonts w:ascii="宋体" w:hAnsi="宋体" w:hint="eastAsia"/>
          <w:sz w:val="24"/>
          <w:szCs w:val="24"/>
        </w:rPr>
        <w:t>单点登录。通过校园统一身份认证代理接口服务进行认证集成（</w:t>
      </w:r>
      <w:r w:rsidRPr="00AE2EBC">
        <w:rPr>
          <w:rFonts w:ascii="宋体" w:hAnsi="宋体" w:hint="eastAsia"/>
          <w:sz w:val="24"/>
          <w:szCs w:val="24"/>
        </w:rPr>
        <w:t>Get Header Key</w:t>
      </w:r>
      <w:r w:rsidRPr="00AE2EBC">
        <w:rPr>
          <w:rFonts w:ascii="宋体" w:hAnsi="宋体" w:hint="eastAsia"/>
          <w:sz w:val="24"/>
          <w:szCs w:val="24"/>
        </w:rPr>
        <w:t>）。实现与校园认证中心平台无缝集成。</w:t>
      </w:r>
    </w:p>
    <w:p w:rsidR="00722E64" w:rsidRPr="00AE2EBC" w:rsidRDefault="00722E64" w:rsidP="00722E64">
      <w:pPr>
        <w:widowControl/>
        <w:spacing w:line="420" w:lineRule="atLeast"/>
        <w:jc w:val="left"/>
        <w:outlineLvl w:val="2"/>
        <w:rPr>
          <w:rFonts w:ascii="宋体" w:hAnsi="宋体"/>
          <w:sz w:val="24"/>
          <w:szCs w:val="24"/>
        </w:rPr>
      </w:pPr>
      <w:r w:rsidRPr="00E65472">
        <w:rPr>
          <w:rFonts w:ascii="宋体" w:hAnsi="宋体"/>
          <w:b/>
          <w:sz w:val="24"/>
          <w:szCs w:val="28"/>
        </w:rPr>
        <w:t>★</w:t>
      </w:r>
      <w:r w:rsidRPr="00AE2EBC">
        <w:rPr>
          <w:rFonts w:ascii="宋体" w:hAnsi="宋体" w:hint="eastAsia"/>
          <w:sz w:val="24"/>
          <w:szCs w:val="24"/>
        </w:rPr>
        <w:t>5.</w:t>
      </w:r>
      <w:r w:rsidRPr="00AE2EBC">
        <w:rPr>
          <w:rFonts w:ascii="宋体" w:hAnsi="宋体"/>
          <w:sz w:val="24"/>
          <w:szCs w:val="24"/>
        </w:rPr>
        <w:t xml:space="preserve">2 </w:t>
      </w:r>
      <w:r w:rsidRPr="00AE2EBC">
        <w:rPr>
          <w:rFonts w:ascii="宋体" w:hAnsi="宋体"/>
          <w:sz w:val="24"/>
          <w:szCs w:val="24"/>
        </w:rPr>
        <w:t>目标链（教师）</w:t>
      </w:r>
    </w:p>
    <w:p w:rsidR="00722E64" w:rsidRPr="00AE2EBC" w:rsidRDefault="00722E64" w:rsidP="00722E64">
      <w:pPr>
        <w:widowControl/>
        <w:spacing w:line="360" w:lineRule="atLeast"/>
        <w:jc w:val="left"/>
        <w:outlineLvl w:val="3"/>
        <w:rPr>
          <w:rFonts w:ascii="宋体" w:hAnsi="宋体"/>
          <w:sz w:val="24"/>
          <w:szCs w:val="24"/>
        </w:rPr>
      </w:pPr>
      <w:r w:rsidRPr="00AE2EBC">
        <w:rPr>
          <w:rFonts w:ascii="宋体" w:hAnsi="宋体" w:hint="eastAsia"/>
          <w:sz w:val="24"/>
          <w:szCs w:val="24"/>
        </w:rPr>
        <w:t>5.</w:t>
      </w:r>
      <w:r w:rsidRPr="00AE2EBC">
        <w:rPr>
          <w:rFonts w:ascii="宋体" w:hAnsi="宋体"/>
          <w:sz w:val="24"/>
          <w:szCs w:val="24"/>
        </w:rPr>
        <w:t xml:space="preserve">2.1 </w:t>
      </w:r>
      <w:r w:rsidRPr="00AE2EBC">
        <w:rPr>
          <w:rFonts w:ascii="宋体" w:hAnsi="宋体"/>
          <w:sz w:val="24"/>
          <w:szCs w:val="24"/>
        </w:rPr>
        <w:t>学院规划（教师查看、职能部门编辑维护）</w:t>
      </w:r>
    </w:p>
    <w:p w:rsidR="00722E64" w:rsidRPr="00AE2EBC" w:rsidRDefault="00722E64" w:rsidP="00722E64">
      <w:pPr>
        <w:widowControl/>
        <w:numPr>
          <w:ilvl w:val="0"/>
          <w:numId w:val="3"/>
        </w:numPr>
        <w:spacing w:line="360" w:lineRule="auto"/>
        <w:jc w:val="left"/>
        <w:rPr>
          <w:rFonts w:ascii="宋体" w:hAnsi="宋体"/>
          <w:sz w:val="24"/>
          <w:szCs w:val="24"/>
        </w:rPr>
      </w:pPr>
      <w:r w:rsidRPr="00AE2EBC">
        <w:rPr>
          <w:rFonts w:ascii="宋体" w:hAnsi="宋体"/>
          <w:sz w:val="24"/>
          <w:szCs w:val="24"/>
        </w:rPr>
        <w:t>支持</w:t>
      </w:r>
      <w:r w:rsidRPr="00AE2EBC">
        <w:rPr>
          <w:rFonts w:ascii="宋体" w:hAnsi="宋体"/>
          <w:sz w:val="24"/>
          <w:szCs w:val="24"/>
        </w:rPr>
        <w:t>word</w:t>
      </w:r>
      <w:r w:rsidRPr="00AE2EBC">
        <w:rPr>
          <w:rFonts w:ascii="宋体" w:hAnsi="宋体"/>
          <w:sz w:val="24"/>
          <w:szCs w:val="24"/>
        </w:rPr>
        <w:t>，</w:t>
      </w:r>
      <w:proofErr w:type="spellStart"/>
      <w:r w:rsidRPr="00AE2EBC">
        <w:rPr>
          <w:rFonts w:ascii="宋体" w:hAnsi="宋体"/>
          <w:sz w:val="24"/>
          <w:szCs w:val="24"/>
        </w:rPr>
        <w:t>pdf</w:t>
      </w:r>
      <w:proofErr w:type="spellEnd"/>
      <w:r w:rsidRPr="00AE2EBC">
        <w:rPr>
          <w:rFonts w:ascii="宋体" w:hAnsi="宋体"/>
          <w:sz w:val="24"/>
          <w:szCs w:val="24"/>
        </w:rPr>
        <w:t>常见文件导入</w:t>
      </w:r>
    </w:p>
    <w:p w:rsidR="00722E64" w:rsidRPr="00AE2EBC" w:rsidRDefault="00722E64" w:rsidP="00722E64">
      <w:pPr>
        <w:widowControl/>
        <w:numPr>
          <w:ilvl w:val="0"/>
          <w:numId w:val="3"/>
        </w:numPr>
        <w:spacing w:line="360" w:lineRule="auto"/>
        <w:jc w:val="left"/>
        <w:rPr>
          <w:rFonts w:ascii="宋体" w:hAnsi="宋体"/>
          <w:sz w:val="24"/>
          <w:szCs w:val="24"/>
        </w:rPr>
      </w:pPr>
      <w:r w:rsidRPr="00AE2EBC">
        <w:rPr>
          <w:rFonts w:ascii="宋体" w:hAnsi="宋体"/>
          <w:sz w:val="24"/>
          <w:szCs w:val="24"/>
        </w:rPr>
        <w:t>文件有分类属性</w:t>
      </w:r>
    </w:p>
    <w:p w:rsidR="00722E64" w:rsidRPr="00AE2EBC" w:rsidRDefault="00722E64" w:rsidP="00722E64">
      <w:pPr>
        <w:widowControl/>
        <w:numPr>
          <w:ilvl w:val="0"/>
          <w:numId w:val="3"/>
        </w:numPr>
        <w:spacing w:line="360" w:lineRule="auto"/>
        <w:jc w:val="left"/>
        <w:rPr>
          <w:rFonts w:ascii="宋体" w:hAnsi="宋体"/>
          <w:sz w:val="24"/>
          <w:szCs w:val="24"/>
        </w:rPr>
      </w:pPr>
      <w:r w:rsidRPr="00AE2EBC">
        <w:rPr>
          <w:rFonts w:ascii="宋体" w:hAnsi="宋体"/>
          <w:sz w:val="24"/>
          <w:szCs w:val="24"/>
        </w:rPr>
        <w:t>提供文件浏览功能</w:t>
      </w:r>
    </w:p>
    <w:p w:rsidR="00722E64" w:rsidRPr="00AE2EBC" w:rsidRDefault="00722E64" w:rsidP="00722E64">
      <w:pPr>
        <w:widowControl/>
        <w:spacing w:line="360" w:lineRule="auto"/>
        <w:jc w:val="left"/>
        <w:outlineLvl w:val="3"/>
        <w:rPr>
          <w:rFonts w:ascii="宋体" w:hAnsi="宋体"/>
          <w:sz w:val="24"/>
          <w:szCs w:val="24"/>
        </w:rPr>
      </w:pPr>
      <w:r w:rsidRPr="00AE2EBC">
        <w:rPr>
          <w:rFonts w:ascii="宋体" w:hAnsi="宋体" w:hint="eastAsia"/>
          <w:sz w:val="24"/>
          <w:szCs w:val="24"/>
        </w:rPr>
        <w:t>5.</w:t>
      </w:r>
      <w:r w:rsidRPr="00AE2EBC">
        <w:rPr>
          <w:rFonts w:ascii="宋体" w:hAnsi="宋体"/>
          <w:sz w:val="24"/>
          <w:szCs w:val="24"/>
        </w:rPr>
        <w:t xml:space="preserve">2.2 </w:t>
      </w:r>
      <w:r w:rsidRPr="00AE2EBC">
        <w:rPr>
          <w:rFonts w:ascii="宋体" w:hAnsi="宋体"/>
          <w:sz w:val="24"/>
          <w:szCs w:val="24"/>
        </w:rPr>
        <w:t>子规划及各部门规划</w:t>
      </w:r>
    </w:p>
    <w:p w:rsidR="00722E64" w:rsidRPr="00AE2EBC" w:rsidRDefault="00722E64" w:rsidP="00722E64">
      <w:pPr>
        <w:widowControl/>
        <w:spacing w:line="360" w:lineRule="auto"/>
        <w:jc w:val="left"/>
        <w:outlineLvl w:val="4"/>
        <w:rPr>
          <w:rFonts w:ascii="宋体" w:hAnsi="宋体"/>
          <w:sz w:val="24"/>
          <w:szCs w:val="24"/>
        </w:rPr>
      </w:pPr>
      <w:r w:rsidRPr="00AE2EBC">
        <w:rPr>
          <w:rFonts w:ascii="宋体" w:hAnsi="宋体"/>
          <w:sz w:val="24"/>
          <w:szCs w:val="24"/>
        </w:rPr>
        <w:t>（</w:t>
      </w:r>
      <w:r w:rsidRPr="00AE2EBC">
        <w:rPr>
          <w:rFonts w:ascii="宋体" w:hAnsi="宋体"/>
          <w:sz w:val="24"/>
          <w:szCs w:val="24"/>
        </w:rPr>
        <w:t>1</w:t>
      </w:r>
      <w:r w:rsidRPr="00AE2EBC">
        <w:rPr>
          <w:rFonts w:ascii="宋体" w:hAnsi="宋体"/>
          <w:sz w:val="24"/>
          <w:szCs w:val="24"/>
        </w:rPr>
        <w:t>）规划内容（教师查看、部门维护）</w:t>
      </w:r>
    </w:p>
    <w:p w:rsidR="00722E64" w:rsidRPr="00AE2EBC" w:rsidRDefault="00722E64" w:rsidP="00722E64">
      <w:pPr>
        <w:widowControl/>
        <w:spacing w:line="360" w:lineRule="auto"/>
        <w:jc w:val="left"/>
        <w:outlineLvl w:val="4"/>
        <w:rPr>
          <w:rFonts w:ascii="宋体" w:hAnsi="宋体"/>
          <w:sz w:val="24"/>
          <w:szCs w:val="24"/>
        </w:rPr>
      </w:pPr>
      <w:r w:rsidRPr="00AE2EBC">
        <w:rPr>
          <w:rFonts w:ascii="宋体" w:hAnsi="宋体"/>
          <w:sz w:val="24"/>
          <w:szCs w:val="24"/>
        </w:rPr>
        <w:t>（</w:t>
      </w:r>
      <w:r w:rsidRPr="00AE2EBC">
        <w:rPr>
          <w:rFonts w:ascii="宋体" w:hAnsi="宋体"/>
          <w:sz w:val="24"/>
          <w:szCs w:val="24"/>
        </w:rPr>
        <w:t>2</w:t>
      </w:r>
      <w:r w:rsidRPr="00AE2EBC">
        <w:rPr>
          <w:rFonts w:ascii="宋体" w:hAnsi="宋体"/>
          <w:sz w:val="24"/>
          <w:szCs w:val="24"/>
        </w:rPr>
        <w:t>）规划任务分解（教师查看、部门维护及分解）</w:t>
      </w:r>
    </w:p>
    <w:p w:rsidR="00722E64" w:rsidRPr="00AE2EBC" w:rsidRDefault="00722E64" w:rsidP="00722E64">
      <w:pPr>
        <w:widowControl/>
        <w:spacing w:line="360" w:lineRule="atLeast"/>
        <w:jc w:val="left"/>
        <w:outlineLvl w:val="3"/>
        <w:rPr>
          <w:rFonts w:ascii="宋体" w:hAnsi="宋体"/>
          <w:sz w:val="24"/>
          <w:szCs w:val="24"/>
        </w:rPr>
      </w:pPr>
      <w:r w:rsidRPr="00AE2EBC">
        <w:rPr>
          <w:rFonts w:ascii="宋体" w:hAnsi="宋体" w:hint="eastAsia"/>
          <w:sz w:val="24"/>
          <w:szCs w:val="24"/>
        </w:rPr>
        <w:t>5.2.</w:t>
      </w:r>
      <w:r w:rsidRPr="00AE2EBC">
        <w:rPr>
          <w:rFonts w:ascii="宋体" w:hAnsi="宋体"/>
          <w:sz w:val="24"/>
          <w:szCs w:val="24"/>
        </w:rPr>
        <w:t xml:space="preserve">3 </w:t>
      </w:r>
      <w:r w:rsidRPr="00AE2EBC">
        <w:rPr>
          <w:rFonts w:ascii="宋体" w:hAnsi="宋体"/>
          <w:sz w:val="24"/>
          <w:szCs w:val="24"/>
        </w:rPr>
        <w:t>教师个人发展规划</w:t>
      </w:r>
    </w:p>
    <w:p w:rsidR="00722E64" w:rsidRPr="00AE2EBC" w:rsidRDefault="00722E64" w:rsidP="00722E64">
      <w:pPr>
        <w:widowControl/>
        <w:spacing w:line="360" w:lineRule="auto"/>
        <w:jc w:val="left"/>
        <w:outlineLvl w:val="2"/>
        <w:rPr>
          <w:rFonts w:ascii="宋体" w:hAnsi="宋体" w:cs="宋体"/>
          <w:bCs/>
          <w:kern w:val="0"/>
          <w:sz w:val="24"/>
          <w:szCs w:val="24"/>
        </w:rPr>
      </w:pPr>
      <w:r w:rsidRPr="00E65472">
        <w:rPr>
          <w:rFonts w:ascii="宋体" w:hAnsi="宋体"/>
          <w:b/>
          <w:sz w:val="24"/>
          <w:szCs w:val="28"/>
        </w:rPr>
        <w:t>★</w:t>
      </w:r>
      <w:r w:rsidRPr="00AE2EBC">
        <w:rPr>
          <w:rFonts w:ascii="宋体" w:hAnsi="宋体" w:cs="宋体" w:hint="eastAsia"/>
          <w:bCs/>
          <w:kern w:val="0"/>
          <w:sz w:val="24"/>
          <w:szCs w:val="24"/>
        </w:rPr>
        <w:t>5.3</w:t>
      </w:r>
      <w:r w:rsidRPr="00AE2EBC">
        <w:rPr>
          <w:rFonts w:ascii="宋体" w:hAnsi="宋体" w:cs="宋体"/>
          <w:bCs/>
          <w:kern w:val="0"/>
          <w:sz w:val="24"/>
          <w:szCs w:val="24"/>
        </w:rPr>
        <w:t xml:space="preserve"> </w:t>
      </w:r>
      <w:r w:rsidRPr="00AE2EBC">
        <w:rPr>
          <w:rFonts w:ascii="宋体" w:hAnsi="宋体" w:cs="宋体"/>
          <w:bCs/>
          <w:kern w:val="0"/>
          <w:sz w:val="24"/>
          <w:szCs w:val="24"/>
        </w:rPr>
        <w:t>标准链（教师）</w:t>
      </w:r>
    </w:p>
    <w:p w:rsidR="00722E64" w:rsidRPr="00AE2EBC" w:rsidRDefault="00722E64" w:rsidP="00722E64">
      <w:pPr>
        <w:widowControl/>
        <w:spacing w:line="360" w:lineRule="auto"/>
        <w:jc w:val="left"/>
        <w:outlineLvl w:val="3"/>
        <w:rPr>
          <w:rFonts w:ascii="宋体" w:hAnsi="宋体" w:cs="宋体"/>
          <w:bCs/>
          <w:kern w:val="0"/>
          <w:sz w:val="24"/>
          <w:szCs w:val="24"/>
        </w:rPr>
      </w:pPr>
      <w:r w:rsidRPr="00AE2EBC">
        <w:rPr>
          <w:rFonts w:ascii="宋体" w:hAnsi="宋体" w:cs="宋体" w:hint="eastAsia"/>
          <w:bCs/>
          <w:kern w:val="0"/>
          <w:sz w:val="24"/>
          <w:szCs w:val="24"/>
        </w:rPr>
        <w:t>5.3</w:t>
      </w:r>
      <w:r w:rsidRPr="00AE2EBC">
        <w:rPr>
          <w:rFonts w:ascii="宋体" w:hAnsi="宋体" w:cs="宋体"/>
          <w:bCs/>
          <w:kern w:val="0"/>
          <w:sz w:val="24"/>
          <w:szCs w:val="24"/>
        </w:rPr>
        <w:t xml:space="preserve">.1 </w:t>
      </w:r>
      <w:r w:rsidRPr="00AE2EBC">
        <w:rPr>
          <w:rFonts w:ascii="宋体" w:hAnsi="宋体" w:cs="宋体"/>
          <w:bCs/>
          <w:kern w:val="0"/>
          <w:sz w:val="24"/>
          <w:szCs w:val="24"/>
        </w:rPr>
        <w:t>学院相关标准</w:t>
      </w:r>
    </w:p>
    <w:p w:rsidR="00722E64" w:rsidRPr="00AE2EBC" w:rsidRDefault="00722E64" w:rsidP="00722E64">
      <w:pPr>
        <w:widowControl/>
        <w:spacing w:line="360" w:lineRule="auto"/>
        <w:jc w:val="left"/>
        <w:outlineLvl w:val="3"/>
        <w:rPr>
          <w:rFonts w:ascii="宋体" w:hAnsi="宋体" w:cs="宋体"/>
          <w:bCs/>
          <w:kern w:val="0"/>
          <w:sz w:val="24"/>
          <w:szCs w:val="24"/>
        </w:rPr>
      </w:pPr>
      <w:r w:rsidRPr="00AE2EBC">
        <w:rPr>
          <w:rFonts w:ascii="宋体" w:hAnsi="宋体" w:cs="宋体" w:hint="eastAsia"/>
          <w:bCs/>
          <w:kern w:val="0"/>
          <w:sz w:val="24"/>
          <w:szCs w:val="24"/>
        </w:rPr>
        <w:t>5.3</w:t>
      </w:r>
      <w:r w:rsidRPr="00AE2EBC">
        <w:rPr>
          <w:rFonts w:ascii="宋体" w:hAnsi="宋体" w:cs="宋体"/>
          <w:bCs/>
          <w:kern w:val="0"/>
          <w:sz w:val="24"/>
          <w:szCs w:val="24"/>
        </w:rPr>
        <w:t xml:space="preserve">.2 </w:t>
      </w:r>
      <w:r w:rsidRPr="00AE2EBC">
        <w:rPr>
          <w:rFonts w:ascii="宋体" w:hAnsi="宋体" w:cs="宋体"/>
          <w:bCs/>
          <w:kern w:val="0"/>
          <w:sz w:val="24"/>
          <w:szCs w:val="24"/>
        </w:rPr>
        <w:t>岗位职责</w:t>
      </w:r>
    </w:p>
    <w:p w:rsidR="00722E64" w:rsidRPr="00AE2EBC" w:rsidRDefault="00722E64" w:rsidP="00722E64">
      <w:pPr>
        <w:spacing w:line="360" w:lineRule="auto"/>
        <w:rPr>
          <w:rFonts w:ascii="宋体" w:hAnsi="宋体"/>
          <w:sz w:val="24"/>
          <w:szCs w:val="24"/>
        </w:rPr>
      </w:pPr>
      <w:r w:rsidRPr="00AE2EBC">
        <w:rPr>
          <w:rFonts w:ascii="宋体" w:hAnsi="宋体" w:cs="宋体" w:hint="eastAsia"/>
          <w:bCs/>
          <w:kern w:val="0"/>
          <w:sz w:val="24"/>
          <w:szCs w:val="24"/>
        </w:rPr>
        <w:t>5.3</w:t>
      </w:r>
      <w:r w:rsidRPr="00AE2EBC">
        <w:rPr>
          <w:rFonts w:ascii="宋体" w:hAnsi="宋体" w:cs="宋体"/>
          <w:bCs/>
          <w:kern w:val="0"/>
          <w:sz w:val="24"/>
          <w:szCs w:val="24"/>
        </w:rPr>
        <w:t xml:space="preserve">.3 </w:t>
      </w:r>
      <w:r w:rsidRPr="00AE2EBC">
        <w:rPr>
          <w:rFonts w:ascii="宋体" w:hAnsi="宋体" w:cs="宋体"/>
          <w:bCs/>
          <w:kern w:val="0"/>
          <w:sz w:val="24"/>
          <w:szCs w:val="24"/>
        </w:rPr>
        <w:t>教师目标标准（教师查看，人事处定制，将来此页面可以扩展到其他层面）</w:t>
      </w:r>
    </w:p>
    <w:p w:rsidR="00722E64" w:rsidRPr="00AE2EBC" w:rsidRDefault="00722E64" w:rsidP="00722E64">
      <w:pPr>
        <w:numPr>
          <w:ilvl w:val="0"/>
          <w:numId w:val="4"/>
        </w:numPr>
        <w:spacing w:line="360" w:lineRule="auto"/>
        <w:rPr>
          <w:rFonts w:ascii="宋体" w:hAnsi="宋体"/>
          <w:sz w:val="24"/>
          <w:szCs w:val="24"/>
        </w:rPr>
      </w:pPr>
      <w:r w:rsidRPr="00AE2EBC">
        <w:rPr>
          <w:rFonts w:ascii="宋体" w:hAnsi="宋体" w:hint="eastAsia"/>
          <w:sz w:val="24"/>
          <w:szCs w:val="24"/>
        </w:rPr>
        <w:lastRenderedPageBreak/>
        <w:t>选择教师目标名称</w:t>
      </w:r>
    </w:p>
    <w:p w:rsidR="00722E64" w:rsidRPr="00AE2EBC" w:rsidRDefault="00722E64" w:rsidP="00722E64">
      <w:pPr>
        <w:widowControl/>
        <w:numPr>
          <w:ilvl w:val="1"/>
          <w:numId w:val="4"/>
        </w:numPr>
        <w:spacing w:before="100" w:beforeAutospacing="1" w:after="100" w:afterAutospacing="1" w:line="360" w:lineRule="auto"/>
        <w:jc w:val="left"/>
        <w:rPr>
          <w:rFonts w:ascii="宋体" w:hAnsi="宋体" w:cs="宋体"/>
          <w:kern w:val="0"/>
          <w:sz w:val="24"/>
          <w:szCs w:val="24"/>
        </w:rPr>
      </w:pPr>
      <w:r w:rsidRPr="00AE2EBC">
        <w:rPr>
          <w:rFonts w:ascii="宋体" w:hAnsi="宋体" w:cs="宋体"/>
          <w:kern w:val="0"/>
          <w:sz w:val="24"/>
          <w:szCs w:val="24"/>
        </w:rPr>
        <w:t>以树状形式展开整个三级指标体系</w:t>
      </w:r>
    </w:p>
    <w:p w:rsidR="00722E64" w:rsidRPr="00AE2EBC" w:rsidRDefault="00722E64" w:rsidP="00722E64">
      <w:pPr>
        <w:widowControl/>
        <w:numPr>
          <w:ilvl w:val="1"/>
          <w:numId w:val="4"/>
        </w:numPr>
        <w:spacing w:before="100" w:beforeAutospacing="1" w:after="100" w:afterAutospacing="1" w:line="360" w:lineRule="auto"/>
        <w:jc w:val="left"/>
        <w:rPr>
          <w:rFonts w:ascii="宋体" w:hAnsi="宋体" w:cs="宋体"/>
          <w:kern w:val="0"/>
          <w:sz w:val="24"/>
          <w:szCs w:val="24"/>
        </w:rPr>
      </w:pPr>
      <w:r w:rsidRPr="00AE2EBC">
        <w:rPr>
          <w:rFonts w:ascii="宋体" w:hAnsi="宋体" w:cs="宋体"/>
          <w:kern w:val="0"/>
          <w:sz w:val="24"/>
          <w:szCs w:val="24"/>
        </w:rPr>
        <w:t>可以为每个指标设定是否采用、设定指标标准值、设定权重功能</w:t>
      </w:r>
    </w:p>
    <w:p w:rsidR="00722E64" w:rsidRPr="00AE2EBC" w:rsidRDefault="00722E64" w:rsidP="00722E64">
      <w:pPr>
        <w:widowControl/>
        <w:numPr>
          <w:ilvl w:val="1"/>
          <w:numId w:val="4"/>
        </w:numPr>
        <w:spacing w:before="100" w:beforeAutospacing="1" w:after="100" w:afterAutospacing="1" w:line="360" w:lineRule="auto"/>
        <w:jc w:val="left"/>
        <w:rPr>
          <w:rFonts w:ascii="宋体" w:hAnsi="宋体" w:cs="宋体"/>
          <w:kern w:val="0"/>
          <w:sz w:val="24"/>
          <w:szCs w:val="24"/>
        </w:rPr>
      </w:pPr>
      <w:r w:rsidRPr="00AE2EBC">
        <w:rPr>
          <w:rFonts w:ascii="宋体" w:hAnsi="宋体" w:cs="宋体"/>
          <w:kern w:val="0"/>
          <w:sz w:val="24"/>
          <w:szCs w:val="24"/>
        </w:rPr>
        <w:t>页面提交前检查每个级别的权重和为</w:t>
      </w:r>
      <w:r w:rsidRPr="00AE2EBC">
        <w:rPr>
          <w:rFonts w:ascii="宋体" w:hAnsi="宋体" w:cs="宋体"/>
          <w:kern w:val="0"/>
          <w:sz w:val="24"/>
          <w:szCs w:val="24"/>
        </w:rPr>
        <w:t>100</w:t>
      </w:r>
      <w:r w:rsidRPr="00AE2EBC">
        <w:rPr>
          <w:rFonts w:ascii="宋体" w:hAnsi="宋体" w:cs="宋体"/>
          <w:kern w:val="0"/>
          <w:sz w:val="24"/>
          <w:szCs w:val="24"/>
        </w:rPr>
        <w:t>（如一级指标所有的和为</w:t>
      </w:r>
      <w:r w:rsidRPr="00AE2EBC">
        <w:rPr>
          <w:rFonts w:ascii="宋体" w:hAnsi="宋体" w:cs="宋体"/>
          <w:kern w:val="0"/>
          <w:sz w:val="24"/>
          <w:szCs w:val="24"/>
        </w:rPr>
        <w:t>100</w:t>
      </w:r>
      <w:r w:rsidRPr="00AE2EBC">
        <w:rPr>
          <w:rFonts w:ascii="宋体" w:hAnsi="宋体" w:cs="宋体"/>
          <w:kern w:val="0"/>
          <w:sz w:val="24"/>
          <w:szCs w:val="24"/>
        </w:rPr>
        <w:t>，一级指标师德师风下所有二级指标和为</w:t>
      </w:r>
      <w:r w:rsidRPr="00AE2EBC">
        <w:rPr>
          <w:rFonts w:ascii="宋体" w:hAnsi="宋体" w:cs="宋体"/>
          <w:kern w:val="0"/>
          <w:sz w:val="24"/>
          <w:szCs w:val="24"/>
        </w:rPr>
        <w:t>100</w:t>
      </w:r>
      <w:r w:rsidRPr="00AE2EBC">
        <w:rPr>
          <w:rFonts w:ascii="宋体" w:hAnsi="宋体" w:cs="宋体"/>
          <w:kern w:val="0"/>
          <w:sz w:val="24"/>
          <w:szCs w:val="24"/>
        </w:rPr>
        <w:t>）</w:t>
      </w:r>
    </w:p>
    <w:p w:rsidR="00722E64" w:rsidRPr="00AE2EBC" w:rsidRDefault="00722E64" w:rsidP="00722E64">
      <w:pPr>
        <w:widowControl/>
        <w:numPr>
          <w:ilvl w:val="1"/>
          <w:numId w:val="4"/>
        </w:numPr>
        <w:spacing w:before="100" w:beforeAutospacing="1" w:after="100" w:afterAutospacing="1" w:line="360" w:lineRule="auto"/>
        <w:jc w:val="left"/>
        <w:rPr>
          <w:rFonts w:ascii="宋体" w:hAnsi="宋体" w:cs="宋体"/>
          <w:kern w:val="0"/>
          <w:sz w:val="24"/>
          <w:szCs w:val="24"/>
        </w:rPr>
      </w:pPr>
      <w:r w:rsidRPr="00AE2EBC">
        <w:rPr>
          <w:rFonts w:ascii="宋体" w:hAnsi="宋体" w:cs="宋体"/>
          <w:kern w:val="0"/>
          <w:sz w:val="24"/>
          <w:szCs w:val="24"/>
        </w:rPr>
        <w:t>提供计算公式导出功能（导出总分由哪些</w:t>
      </w:r>
      <w:proofErr w:type="gramStart"/>
      <w:r w:rsidRPr="00AE2EBC">
        <w:rPr>
          <w:rFonts w:ascii="宋体" w:hAnsi="宋体" w:cs="宋体"/>
          <w:kern w:val="0"/>
          <w:sz w:val="24"/>
          <w:szCs w:val="24"/>
        </w:rPr>
        <w:t>项计算</w:t>
      </w:r>
      <w:proofErr w:type="gramEnd"/>
      <w:r w:rsidRPr="00AE2EBC">
        <w:rPr>
          <w:rFonts w:ascii="宋体" w:hAnsi="宋体" w:cs="宋体"/>
          <w:kern w:val="0"/>
          <w:sz w:val="24"/>
          <w:szCs w:val="24"/>
        </w:rPr>
        <w:t>出来）</w:t>
      </w:r>
    </w:p>
    <w:p w:rsidR="00722E64" w:rsidRPr="00AE2EBC" w:rsidRDefault="00722E64" w:rsidP="00722E64">
      <w:pPr>
        <w:numPr>
          <w:ilvl w:val="0"/>
          <w:numId w:val="4"/>
        </w:numPr>
        <w:spacing w:line="360" w:lineRule="auto"/>
        <w:rPr>
          <w:rFonts w:ascii="宋体" w:hAnsi="宋体"/>
          <w:sz w:val="24"/>
          <w:szCs w:val="24"/>
        </w:rPr>
      </w:pPr>
      <w:r w:rsidRPr="00AE2EBC">
        <w:rPr>
          <w:rFonts w:ascii="宋体" w:hAnsi="宋体" w:hint="eastAsia"/>
          <w:sz w:val="24"/>
          <w:szCs w:val="24"/>
        </w:rPr>
        <w:t>定制标准内容</w:t>
      </w:r>
    </w:p>
    <w:p w:rsidR="00722E64" w:rsidRPr="00AE2EBC" w:rsidRDefault="00722E64" w:rsidP="00722E64">
      <w:pPr>
        <w:widowControl/>
        <w:spacing w:line="360" w:lineRule="auto"/>
        <w:ind w:left="420"/>
        <w:jc w:val="left"/>
        <w:rPr>
          <w:rFonts w:ascii="宋体" w:hAnsi="宋体" w:cs="宋体"/>
          <w:color w:val="262626"/>
          <w:kern w:val="0"/>
          <w:sz w:val="24"/>
          <w:szCs w:val="24"/>
        </w:rPr>
      </w:pPr>
      <w:r w:rsidRPr="00AE2EBC">
        <w:rPr>
          <w:rFonts w:ascii="宋体" w:hAnsi="宋体" w:cs="宋体"/>
          <w:color w:val="262626"/>
          <w:kern w:val="0"/>
          <w:sz w:val="24"/>
          <w:szCs w:val="24"/>
        </w:rPr>
        <w:t>为方便人事处定制，提供不同级别教师目标的定制功能，具有</w:t>
      </w:r>
      <w:r w:rsidRPr="00AE2EBC">
        <w:rPr>
          <w:rFonts w:ascii="宋体" w:hAnsi="宋体" w:cs="宋体"/>
          <w:color w:val="262626"/>
          <w:kern w:val="0"/>
          <w:sz w:val="24"/>
          <w:szCs w:val="24"/>
        </w:rPr>
        <w:t>EXCEL</w:t>
      </w:r>
      <w:r w:rsidRPr="00AE2EBC">
        <w:rPr>
          <w:rFonts w:ascii="宋体" w:hAnsi="宋体" w:cs="宋体"/>
          <w:color w:val="262626"/>
          <w:kern w:val="0"/>
          <w:sz w:val="24"/>
          <w:szCs w:val="24"/>
        </w:rPr>
        <w:t>导入或者表单页面设置。</w:t>
      </w:r>
    </w:p>
    <w:p w:rsidR="00722E64" w:rsidRPr="00AE2EBC" w:rsidRDefault="00722E64" w:rsidP="00722E64">
      <w:pPr>
        <w:spacing w:line="360" w:lineRule="auto"/>
        <w:rPr>
          <w:rFonts w:ascii="宋体" w:hAnsi="宋体" w:cs="宋体"/>
          <w:color w:val="262626"/>
          <w:kern w:val="0"/>
          <w:sz w:val="24"/>
          <w:szCs w:val="24"/>
        </w:rPr>
      </w:pPr>
      <w:r w:rsidRPr="00E65472">
        <w:rPr>
          <w:rFonts w:ascii="宋体" w:hAnsi="宋体"/>
          <w:b/>
          <w:sz w:val="24"/>
          <w:szCs w:val="28"/>
        </w:rPr>
        <w:t>★</w:t>
      </w:r>
      <w:r w:rsidRPr="00AE2EBC">
        <w:rPr>
          <w:rFonts w:ascii="宋体" w:hAnsi="宋体" w:cs="宋体" w:hint="eastAsia"/>
          <w:color w:val="262626"/>
          <w:kern w:val="0"/>
          <w:sz w:val="24"/>
          <w:szCs w:val="24"/>
        </w:rPr>
        <w:t>5.4</w:t>
      </w:r>
      <w:r w:rsidRPr="00AE2EBC">
        <w:rPr>
          <w:rFonts w:ascii="宋体" w:hAnsi="宋体" w:cs="宋体"/>
          <w:color w:val="262626"/>
          <w:kern w:val="0"/>
          <w:sz w:val="24"/>
          <w:szCs w:val="24"/>
        </w:rPr>
        <w:t>螺旋运行</w:t>
      </w:r>
    </w:p>
    <w:p w:rsidR="00722E64" w:rsidRPr="00AE2EBC" w:rsidRDefault="00722E64" w:rsidP="00722E64">
      <w:pPr>
        <w:widowControl/>
        <w:spacing w:line="360" w:lineRule="auto"/>
        <w:jc w:val="left"/>
        <w:outlineLvl w:val="3"/>
        <w:rPr>
          <w:rFonts w:ascii="宋体" w:hAnsi="宋体" w:cs="宋体"/>
          <w:color w:val="262626"/>
          <w:kern w:val="0"/>
          <w:sz w:val="24"/>
          <w:szCs w:val="24"/>
        </w:rPr>
      </w:pPr>
      <w:r w:rsidRPr="00AE2EBC">
        <w:rPr>
          <w:rFonts w:ascii="宋体" w:hAnsi="宋体" w:cs="宋体" w:hint="eastAsia"/>
          <w:color w:val="262626"/>
          <w:kern w:val="0"/>
          <w:sz w:val="24"/>
          <w:szCs w:val="24"/>
        </w:rPr>
        <w:t>5.4.</w:t>
      </w:r>
      <w:r w:rsidRPr="00AE2EBC">
        <w:rPr>
          <w:rFonts w:ascii="宋体" w:hAnsi="宋体" w:cs="宋体"/>
          <w:color w:val="262626"/>
          <w:kern w:val="0"/>
          <w:sz w:val="24"/>
          <w:szCs w:val="24"/>
        </w:rPr>
        <w:t xml:space="preserve">1 </w:t>
      </w:r>
      <w:r w:rsidRPr="00AE2EBC">
        <w:rPr>
          <w:rFonts w:ascii="宋体" w:hAnsi="宋体" w:cs="宋体"/>
          <w:color w:val="262626"/>
          <w:kern w:val="0"/>
          <w:sz w:val="24"/>
          <w:szCs w:val="24"/>
        </w:rPr>
        <w:t>教师个人年度计划制定</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分三部分，第一部分为标准导入，第二部分为自定指标，第三部分为承接任务</w:t>
      </w:r>
    </w:p>
    <w:p w:rsidR="00722E64" w:rsidRPr="00AE2EBC" w:rsidRDefault="00722E64" w:rsidP="00722E64">
      <w:pPr>
        <w:widowControl/>
        <w:spacing w:line="360" w:lineRule="auto"/>
        <w:jc w:val="left"/>
        <w:outlineLvl w:val="4"/>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1</w:t>
      </w:r>
      <w:r w:rsidRPr="00AE2EBC">
        <w:rPr>
          <w:rFonts w:ascii="宋体" w:hAnsi="宋体" w:cs="宋体" w:hint="eastAsia"/>
          <w:color w:val="262626"/>
          <w:kern w:val="0"/>
          <w:sz w:val="24"/>
          <w:szCs w:val="24"/>
        </w:rPr>
        <w:t>）</w:t>
      </w:r>
      <w:r w:rsidRPr="00AE2EBC">
        <w:rPr>
          <w:rFonts w:ascii="宋体" w:hAnsi="宋体" w:cs="宋体"/>
          <w:color w:val="262626"/>
          <w:kern w:val="0"/>
          <w:sz w:val="24"/>
          <w:szCs w:val="24"/>
        </w:rPr>
        <w:t>标准导入</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2</w:t>
      </w:r>
      <w:r w:rsidRPr="00AE2EBC">
        <w:rPr>
          <w:rFonts w:ascii="宋体" w:hAnsi="宋体" w:cs="宋体" w:hint="eastAsia"/>
          <w:color w:val="262626"/>
          <w:kern w:val="0"/>
          <w:sz w:val="24"/>
          <w:szCs w:val="24"/>
        </w:rPr>
        <w:t>）</w:t>
      </w:r>
      <w:r w:rsidRPr="00AE2EBC">
        <w:rPr>
          <w:rFonts w:ascii="宋体" w:hAnsi="宋体" w:cs="宋体"/>
          <w:color w:val="262626"/>
          <w:kern w:val="0"/>
          <w:sz w:val="24"/>
          <w:szCs w:val="24"/>
        </w:rPr>
        <w:t>自定指标</w:t>
      </w:r>
    </w:p>
    <w:p w:rsidR="00722E64" w:rsidRPr="00AE2EBC" w:rsidRDefault="00722E64" w:rsidP="00722E64">
      <w:pPr>
        <w:numPr>
          <w:ilvl w:val="0"/>
          <w:numId w:val="5"/>
        </w:numPr>
        <w:spacing w:line="360" w:lineRule="auto"/>
        <w:jc w:val="left"/>
        <w:rPr>
          <w:rFonts w:ascii="宋体" w:hAnsi="宋体" w:cs="宋体"/>
          <w:color w:val="262626"/>
          <w:kern w:val="0"/>
          <w:sz w:val="24"/>
          <w:szCs w:val="24"/>
        </w:rPr>
      </w:pPr>
      <w:r w:rsidRPr="00AE2EBC">
        <w:rPr>
          <w:rFonts w:ascii="宋体" w:hAnsi="宋体" w:cs="宋体" w:hint="eastAsia"/>
          <w:color w:val="262626"/>
          <w:kern w:val="0"/>
          <w:sz w:val="24"/>
          <w:szCs w:val="24"/>
        </w:rPr>
        <w:t>提供按钮，点击展开其所在级别目标目录树（哪些指标权重多少），选中后提醒该指标含哪些内容。暂时只开放教师自定指标选中</w:t>
      </w: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其他指标系统导入，但可扩展为教师填写</w:t>
      </w:r>
      <w:r w:rsidRPr="00AE2EBC">
        <w:rPr>
          <w:rFonts w:ascii="宋体" w:hAnsi="宋体" w:cs="宋体" w:hint="eastAsia"/>
          <w:color w:val="262626"/>
          <w:kern w:val="0"/>
          <w:sz w:val="24"/>
          <w:szCs w:val="24"/>
        </w:rPr>
        <w:t>)</w:t>
      </w:r>
    </w:p>
    <w:p w:rsidR="00722E64" w:rsidRPr="00AE2EBC" w:rsidRDefault="00722E64" w:rsidP="00722E64">
      <w:pPr>
        <w:numPr>
          <w:ilvl w:val="0"/>
          <w:numId w:val="5"/>
        </w:numPr>
        <w:spacing w:line="360" w:lineRule="auto"/>
        <w:jc w:val="left"/>
        <w:rPr>
          <w:rFonts w:ascii="宋体" w:hAnsi="宋体" w:cs="宋体"/>
          <w:color w:val="262626"/>
          <w:kern w:val="0"/>
          <w:sz w:val="24"/>
          <w:szCs w:val="24"/>
        </w:rPr>
      </w:pPr>
      <w:r w:rsidRPr="00AE2EBC">
        <w:rPr>
          <w:rFonts w:ascii="宋体" w:hAnsi="宋体" w:cs="宋体" w:hint="eastAsia"/>
          <w:color w:val="262626"/>
          <w:kern w:val="0"/>
          <w:sz w:val="24"/>
          <w:szCs w:val="24"/>
        </w:rPr>
        <w:t>选中指标后输入指标名称、标准值</w:t>
      </w:r>
    </w:p>
    <w:p w:rsidR="00722E64" w:rsidRPr="00AE2EBC" w:rsidRDefault="00722E64" w:rsidP="00722E64">
      <w:pPr>
        <w:numPr>
          <w:ilvl w:val="0"/>
          <w:numId w:val="5"/>
        </w:numPr>
        <w:spacing w:line="360" w:lineRule="auto"/>
        <w:jc w:val="left"/>
        <w:rPr>
          <w:rFonts w:ascii="宋体" w:hAnsi="宋体" w:cs="宋体"/>
          <w:color w:val="262626"/>
          <w:kern w:val="0"/>
          <w:sz w:val="24"/>
          <w:szCs w:val="24"/>
        </w:rPr>
      </w:pPr>
      <w:r w:rsidRPr="00AE2EBC">
        <w:rPr>
          <w:rFonts w:ascii="宋体" w:hAnsi="宋体" w:cs="宋体" w:hint="eastAsia"/>
          <w:color w:val="262626"/>
          <w:kern w:val="0"/>
          <w:sz w:val="24"/>
          <w:szCs w:val="24"/>
        </w:rPr>
        <w:t>如已完成可填写完成值</w:t>
      </w:r>
    </w:p>
    <w:p w:rsidR="00722E64" w:rsidRPr="00AE2EBC" w:rsidRDefault="00722E64" w:rsidP="00722E64">
      <w:pPr>
        <w:numPr>
          <w:ilvl w:val="0"/>
          <w:numId w:val="5"/>
        </w:numPr>
        <w:spacing w:line="360" w:lineRule="auto"/>
        <w:jc w:val="left"/>
        <w:rPr>
          <w:rFonts w:ascii="宋体" w:hAnsi="宋体" w:cs="宋体"/>
          <w:color w:val="262626"/>
          <w:kern w:val="0"/>
          <w:sz w:val="24"/>
          <w:szCs w:val="24"/>
        </w:rPr>
      </w:pPr>
      <w:r w:rsidRPr="00AE2EBC">
        <w:rPr>
          <w:rFonts w:ascii="宋体" w:hAnsi="宋体" w:cs="宋体" w:hint="eastAsia"/>
          <w:color w:val="262626"/>
          <w:kern w:val="0"/>
          <w:sz w:val="24"/>
          <w:szCs w:val="24"/>
        </w:rPr>
        <w:t>提供查找和编辑功能</w:t>
      </w:r>
    </w:p>
    <w:p w:rsidR="00722E64" w:rsidRPr="00AE2EBC" w:rsidRDefault="00722E64" w:rsidP="00722E64">
      <w:pPr>
        <w:numPr>
          <w:ilvl w:val="0"/>
          <w:numId w:val="5"/>
        </w:numPr>
        <w:spacing w:line="360" w:lineRule="auto"/>
        <w:jc w:val="left"/>
        <w:rPr>
          <w:rFonts w:ascii="宋体" w:hAnsi="宋体" w:cs="宋体"/>
          <w:color w:val="262626"/>
          <w:kern w:val="0"/>
          <w:sz w:val="24"/>
          <w:szCs w:val="24"/>
        </w:rPr>
      </w:pPr>
      <w:r w:rsidRPr="00AE2EBC">
        <w:rPr>
          <w:rFonts w:ascii="宋体" w:hAnsi="宋体" w:cs="宋体" w:hint="eastAsia"/>
          <w:color w:val="262626"/>
          <w:kern w:val="0"/>
          <w:sz w:val="24"/>
          <w:szCs w:val="24"/>
        </w:rPr>
        <w:t>同一个指标可以有多条具体事项的记录</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3</w:t>
      </w:r>
      <w:r w:rsidRPr="00AE2EBC">
        <w:rPr>
          <w:rFonts w:ascii="宋体" w:hAnsi="宋体" w:cs="宋体" w:hint="eastAsia"/>
          <w:color w:val="262626"/>
          <w:kern w:val="0"/>
          <w:sz w:val="24"/>
          <w:szCs w:val="24"/>
        </w:rPr>
        <w:t>）</w:t>
      </w:r>
      <w:r w:rsidRPr="00AE2EBC">
        <w:rPr>
          <w:rFonts w:ascii="宋体" w:hAnsi="宋体" w:cs="宋体"/>
          <w:color w:val="262626"/>
          <w:kern w:val="0"/>
          <w:sz w:val="24"/>
          <w:szCs w:val="24"/>
        </w:rPr>
        <w:t>承接任务</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来源于部门、专业任务分派</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lastRenderedPageBreak/>
        <w:t>5.4.2</w:t>
      </w:r>
      <w:r w:rsidRPr="00AE2EBC">
        <w:rPr>
          <w:rFonts w:ascii="宋体" w:hAnsi="宋体" w:cs="宋体"/>
          <w:color w:val="262626"/>
          <w:kern w:val="0"/>
          <w:sz w:val="24"/>
          <w:szCs w:val="24"/>
        </w:rPr>
        <w:t>画像展示</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画像界面可以直接链接至预警界面</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5.4.3</w:t>
      </w:r>
      <w:r w:rsidRPr="00AE2EBC">
        <w:rPr>
          <w:rFonts w:ascii="宋体" w:hAnsi="宋体" w:cs="宋体"/>
          <w:color w:val="262626"/>
          <w:kern w:val="0"/>
          <w:sz w:val="24"/>
          <w:szCs w:val="24"/>
        </w:rPr>
        <w:t>阶段诊改</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提供</w:t>
      </w:r>
      <w:proofErr w:type="gramStart"/>
      <w:r w:rsidRPr="00AE2EBC">
        <w:rPr>
          <w:rFonts w:ascii="宋体" w:hAnsi="宋体" w:cs="宋体"/>
          <w:color w:val="262626"/>
          <w:kern w:val="0"/>
          <w:sz w:val="24"/>
          <w:szCs w:val="24"/>
        </w:rPr>
        <w:t>诊改分析</w:t>
      </w:r>
      <w:proofErr w:type="gramEnd"/>
      <w:r w:rsidRPr="00AE2EBC">
        <w:rPr>
          <w:rFonts w:ascii="宋体" w:hAnsi="宋体" w:cs="宋体"/>
          <w:color w:val="262626"/>
          <w:kern w:val="0"/>
          <w:sz w:val="24"/>
          <w:szCs w:val="24"/>
        </w:rPr>
        <w:t>报告</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5.</w:t>
      </w:r>
      <w:r w:rsidRPr="00AE2EBC">
        <w:rPr>
          <w:rFonts w:ascii="宋体" w:hAnsi="宋体" w:cs="宋体"/>
          <w:color w:val="262626"/>
          <w:kern w:val="0"/>
          <w:sz w:val="24"/>
          <w:szCs w:val="24"/>
        </w:rPr>
        <w:t>4</w:t>
      </w:r>
      <w:r w:rsidRPr="00AE2EBC">
        <w:rPr>
          <w:rFonts w:ascii="宋体" w:hAnsi="宋体" w:cs="宋体" w:hint="eastAsia"/>
          <w:color w:val="262626"/>
          <w:kern w:val="0"/>
          <w:sz w:val="24"/>
          <w:szCs w:val="24"/>
        </w:rPr>
        <w:t>.5</w:t>
      </w:r>
      <w:r w:rsidRPr="00AE2EBC">
        <w:rPr>
          <w:rFonts w:ascii="宋体" w:hAnsi="宋体" w:cs="宋体"/>
          <w:color w:val="262626"/>
          <w:kern w:val="0"/>
          <w:sz w:val="24"/>
          <w:szCs w:val="24"/>
        </w:rPr>
        <w:t xml:space="preserve"> </w:t>
      </w:r>
      <w:r w:rsidRPr="00AE2EBC">
        <w:rPr>
          <w:rFonts w:ascii="宋体" w:hAnsi="宋体" w:cs="宋体"/>
          <w:color w:val="262626"/>
          <w:kern w:val="0"/>
          <w:sz w:val="24"/>
          <w:szCs w:val="24"/>
        </w:rPr>
        <w:t>预警功能</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提供预警阈值设置功能（由职能部门进行操作）</w:t>
      </w:r>
    </w:p>
    <w:p w:rsidR="00722E64" w:rsidRPr="00AE2EBC" w:rsidRDefault="00722E64" w:rsidP="00722E64">
      <w:pPr>
        <w:spacing w:line="360" w:lineRule="auto"/>
        <w:rPr>
          <w:rFonts w:ascii="宋体" w:hAnsi="宋体" w:cs="宋体"/>
          <w:b/>
          <w:color w:val="262626"/>
          <w:kern w:val="0"/>
          <w:sz w:val="24"/>
          <w:szCs w:val="24"/>
        </w:rPr>
      </w:pPr>
      <w:r w:rsidRPr="00AE2EBC">
        <w:rPr>
          <w:rFonts w:ascii="宋体" w:hAnsi="宋体" w:cs="宋体" w:hint="eastAsia"/>
          <w:b/>
          <w:color w:val="262626"/>
          <w:kern w:val="0"/>
          <w:sz w:val="24"/>
          <w:szCs w:val="24"/>
        </w:rPr>
        <w:t>6</w:t>
      </w:r>
      <w:r w:rsidRPr="00AE2EBC">
        <w:rPr>
          <w:rFonts w:ascii="宋体" w:hAnsi="宋体" w:cs="宋体"/>
          <w:b/>
          <w:color w:val="262626"/>
          <w:kern w:val="0"/>
          <w:sz w:val="24"/>
          <w:szCs w:val="24"/>
        </w:rPr>
        <w:t>系统设置</w:t>
      </w:r>
    </w:p>
    <w:p w:rsidR="00722E64" w:rsidRPr="00AE2EBC" w:rsidRDefault="00722E64" w:rsidP="00722E64">
      <w:pPr>
        <w:widowControl/>
        <w:spacing w:line="360" w:lineRule="auto"/>
        <w:jc w:val="left"/>
        <w:outlineLvl w:val="2"/>
        <w:rPr>
          <w:rFonts w:ascii="宋体" w:hAnsi="宋体" w:cs="宋体"/>
          <w:color w:val="262626"/>
          <w:kern w:val="0"/>
          <w:sz w:val="24"/>
          <w:szCs w:val="24"/>
        </w:rPr>
      </w:pPr>
      <w:r w:rsidRPr="00AE2EBC">
        <w:rPr>
          <w:rFonts w:ascii="宋体" w:hAnsi="宋体" w:cs="宋体" w:hint="eastAsia"/>
          <w:color w:val="262626"/>
          <w:kern w:val="0"/>
          <w:sz w:val="24"/>
          <w:szCs w:val="24"/>
        </w:rPr>
        <w:t>6.1</w:t>
      </w:r>
      <w:r w:rsidRPr="00AE2EBC">
        <w:rPr>
          <w:rFonts w:ascii="宋体" w:hAnsi="宋体" w:cs="宋体"/>
          <w:color w:val="262626"/>
          <w:kern w:val="0"/>
          <w:sz w:val="24"/>
          <w:szCs w:val="24"/>
        </w:rPr>
        <w:t>机构设置</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机构设置总体从数据中心对接</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6</w:t>
      </w:r>
      <w:r w:rsidRPr="00AE2EBC">
        <w:rPr>
          <w:rFonts w:ascii="宋体" w:hAnsi="宋体" w:cs="宋体"/>
          <w:color w:val="262626"/>
          <w:kern w:val="0"/>
          <w:sz w:val="24"/>
          <w:szCs w:val="24"/>
        </w:rPr>
        <w:t xml:space="preserve">.2 </w:t>
      </w:r>
      <w:r w:rsidRPr="00AE2EBC">
        <w:rPr>
          <w:rFonts w:ascii="宋体" w:hAnsi="宋体" w:cs="宋体"/>
          <w:color w:val="262626"/>
          <w:kern w:val="0"/>
          <w:sz w:val="24"/>
          <w:szCs w:val="24"/>
        </w:rPr>
        <w:t>指标库管理</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教师体系一级指标为：师德师风、教书育人、教研科研、社会服务四类</w:t>
      </w:r>
    </w:p>
    <w:p w:rsidR="00722E64" w:rsidRPr="00AE2EBC" w:rsidRDefault="00722E64" w:rsidP="00722E64">
      <w:pPr>
        <w:widowControl/>
        <w:spacing w:line="360" w:lineRule="auto"/>
        <w:jc w:val="left"/>
        <w:rPr>
          <w:rFonts w:ascii="宋体" w:hAnsi="宋体" w:cs="宋体"/>
          <w:color w:val="262626"/>
          <w:kern w:val="0"/>
          <w:sz w:val="24"/>
          <w:szCs w:val="24"/>
        </w:rPr>
      </w:pPr>
      <w:r w:rsidRPr="00AE2EBC">
        <w:rPr>
          <w:rFonts w:ascii="宋体" w:hAnsi="宋体" w:cs="宋体"/>
          <w:color w:val="262626"/>
          <w:kern w:val="0"/>
          <w:sz w:val="24"/>
          <w:szCs w:val="24"/>
        </w:rPr>
        <w:t>具体指标参见《安徽电子信息职业技术学院教师目标标准体系》</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可以提供页面管理和导入功能。</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6.3</w:t>
      </w:r>
      <w:r w:rsidRPr="00AE2EBC">
        <w:rPr>
          <w:rFonts w:ascii="宋体" w:hAnsi="宋体" w:cs="宋体"/>
          <w:color w:val="262626"/>
          <w:kern w:val="0"/>
          <w:sz w:val="24"/>
          <w:szCs w:val="24"/>
        </w:rPr>
        <w:t>系统风格管理</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可以切换各种不同风格</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6.</w:t>
      </w:r>
      <w:r w:rsidRPr="00AE2EBC">
        <w:rPr>
          <w:rFonts w:ascii="宋体" w:hAnsi="宋体" w:cs="宋体"/>
          <w:color w:val="262626"/>
          <w:kern w:val="0"/>
          <w:sz w:val="24"/>
          <w:szCs w:val="24"/>
        </w:rPr>
        <w:t xml:space="preserve">4 </w:t>
      </w:r>
      <w:r w:rsidRPr="00AE2EBC">
        <w:rPr>
          <w:rFonts w:ascii="宋体" w:hAnsi="宋体" w:cs="宋体"/>
          <w:color w:val="262626"/>
          <w:kern w:val="0"/>
          <w:sz w:val="24"/>
          <w:szCs w:val="24"/>
        </w:rPr>
        <w:t>用户管理</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用户基本信息从数据中心获取</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用户角色可以自定义</w:t>
      </w:r>
    </w:p>
    <w:p w:rsidR="00722E64" w:rsidRPr="00AE2EBC" w:rsidRDefault="00722E64" w:rsidP="00722E64">
      <w:pPr>
        <w:spacing w:line="360" w:lineRule="auto"/>
        <w:rPr>
          <w:rFonts w:ascii="宋体" w:hAnsi="宋体" w:cs="宋体"/>
          <w:b/>
          <w:color w:val="262626"/>
          <w:kern w:val="0"/>
          <w:sz w:val="24"/>
          <w:szCs w:val="24"/>
        </w:rPr>
      </w:pPr>
      <w:r w:rsidRPr="00E65472">
        <w:rPr>
          <w:rFonts w:ascii="宋体" w:hAnsi="宋体"/>
          <w:b/>
          <w:sz w:val="24"/>
          <w:szCs w:val="28"/>
        </w:rPr>
        <w:t>★</w:t>
      </w:r>
      <w:r w:rsidRPr="00AE2EBC">
        <w:rPr>
          <w:rFonts w:ascii="宋体" w:hAnsi="宋体" w:cs="宋体" w:hint="eastAsia"/>
          <w:b/>
          <w:color w:val="262626"/>
          <w:kern w:val="0"/>
          <w:sz w:val="24"/>
          <w:szCs w:val="24"/>
        </w:rPr>
        <w:t>7.</w:t>
      </w:r>
      <w:r w:rsidRPr="00AE2EBC">
        <w:rPr>
          <w:rFonts w:ascii="宋体" w:hAnsi="宋体" w:cs="宋体"/>
          <w:b/>
          <w:color w:val="262626"/>
          <w:kern w:val="0"/>
          <w:sz w:val="24"/>
          <w:szCs w:val="24"/>
        </w:rPr>
        <w:t xml:space="preserve"> </w:t>
      </w:r>
      <w:r w:rsidRPr="00AE2EBC">
        <w:rPr>
          <w:rFonts w:ascii="宋体" w:hAnsi="宋体" w:cs="宋体"/>
          <w:b/>
          <w:color w:val="262626"/>
          <w:kern w:val="0"/>
          <w:sz w:val="24"/>
          <w:szCs w:val="24"/>
        </w:rPr>
        <w:t>角色与权限</w:t>
      </w:r>
    </w:p>
    <w:p w:rsidR="00722E64" w:rsidRPr="00AE2EBC" w:rsidRDefault="00722E64" w:rsidP="00722E64">
      <w:pPr>
        <w:widowControl/>
        <w:jc w:val="left"/>
        <w:rPr>
          <w:rFonts w:ascii="宋体" w:hAnsi="宋体" w:cs="宋体"/>
          <w:color w:val="262626"/>
          <w:kern w:val="0"/>
          <w:sz w:val="24"/>
          <w:szCs w:val="24"/>
        </w:rPr>
      </w:pPr>
      <w:r w:rsidRPr="00AE2EBC">
        <w:rPr>
          <w:rFonts w:ascii="宋体" w:hAnsi="宋体" w:cs="宋体"/>
          <w:color w:val="262626"/>
          <w:kern w:val="0"/>
          <w:sz w:val="24"/>
          <w:szCs w:val="24"/>
        </w:rPr>
        <w:t>根据业务需求提供角色和对应权限定制功能。</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color w:val="262626"/>
          <w:kern w:val="0"/>
          <w:sz w:val="24"/>
          <w:szCs w:val="24"/>
        </w:rPr>
        <w:t>角色包含但不限于：</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专家</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lastRenderedPageBreak/>
        <w:t>学院领导</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部门负责人</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专业负责人</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课程负责人</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教师</w:t>
      </w:r>
    </w:p>
    <w:p w:rsidR="00722E64" w:rsidRPr="00AE2EBC" w:rsidRDefault="00722E64" w:rsidP="00722E64">
      <w:pPr>
        <w:numPr>
          <w:ilvl w:val="0"/>
          <w:numId w:val="6"/>
        </w:numPr>
        <w:spacing w:line="360" w:lineRule="auto"/>
        <w:rPr>
          <w:rFonts w:ascii="宋体" w:hAnsi="宋体" w:cs="宋体"/>
          <w:color w:val="262626"/>
          <w:kern w:val="0"/>
          <w:sz w:val="24"/>
          <w:szCs w:val="24"/>
        </w:rPr>
      </w:pPr>
      <w:r w:rsidRPr="00AE2EBC">
        <w:rPr>
          <w:rFonts w:ascii="宋体" w:hAnsi="宋体" w:cs="宋体"/>
          <w:color w:val="262626"/>
          <w:kern w:val="0"/>
          <w:sz w:val="24"/>
          <w:szCs w:val="24"/>
        </w:rPr>
        <w:t>学生</w:t>
      </w:r>
    </w:p>
    <w:p w:rsidR="00722E64" w:rsidRPr="00AE2EBC" w:rsidRDefault="00722E64" w:rsidP="00722E64">
      <w:pPr>
        <w:widowControl/>
        <w:spacing w:line="360" w:lineRule="atLeast"/>
        <w:jc w:val="left"/>
        <w:outlineLvl w:val="3"/>
        <w:rPr>
          <w:rFonts w:ascii="宋体" w:hAnsi="宋体" w:cs="宋体"/>
          <w:color w:val="262626"/>
          <w:kern w:val="0"/>
          <w:sz w:val="24"/>
          <w:szCs w:val="24"/>
        </w:rPr>
      </w:pPr>
      <w:r w:rsidRPr="00AE2EBC">
        <w:rPr>
          <w:rFonts w:ascii="宋体" w:hAnsi="宋体" w:cs="宋体"/>
          <w:color w:val="262626"/>
          <w:kern w:val="0"/>
          <w:sz w:val="24"/>
          <w:szCs w:val="24"/>
        </w:rPr>
        <w:t>权限可对每个角色进行定制，实现角色拥有或者禁止使用指定功能的权限。</w:t>
      </w:r>
    </w:p>
    <w:p w:rsidR="00722E64" w:rsidRPr="00AE2EBC" w:rsidRDefault="00722E64" w:rsidP="00722E64">
      <w:pPr>
        <w:spacing w:line="360" w:lineRule="auto"/>
        <w:rPr>
          <w:rFonts w:ascii="宋体" w:hAnsi="宋体" w:cs="宋体"/>
          <w:b/>
          <w:color w:val="262626"/>
          <w:kern w:val="0"/>
          <w:sz w:val="24"/>
          <w:szCs w:val="24"/>
        </w:rPr>
      </w:pPr>
      <w:r w:rsidRPr="00AE2EBC">
        <w:rPr>
          <w:rFonts w:ascii="宋体" w:hAnsi="宋体" w:cs="宋体" w:hint="eastAsia"/>
          <w:b/>
          <w:color w:val="262626"/>
          <w:kern w:val="0"/>
          <w:sz w:val="24"/>
          <w:szCs w:val="24"/>
        </w:rPr>
        <w:t>8.</w:t>
      </w:r>
      <w:r w:rsidRPr="00AE2EBC">
        <w:rPr>
          <w:rFonts w:ascii="宋体" w:hAnsi="宋体" w:cs="宋体"/>
          <w:b/>
          <w:color w:val="262626"/>
          <w:kern w:val="0"/>
          <w:sz w:val="24"/>
          <w:szCs w:val="24"/>
        </w:rPr>
        <w:t xml:space="preserve"> </w:t>
      </w:r>
      <w:r w:rsidRPr="00AE2EBC">
        <w:rPr>
          <w:rFonts w:ascii="宋体" w:hAnsi="宋体" w:cs="宋体"/>
          <w:b/>
          <w:color w:val="262626"/>
          <w:kern w:val="0"/>
          <w:sz w:val="24"/>
          <w:szCs w:val="24"/>
        </w:rPr>
        <w:t>非功能性需求</w:t>
      </w:r>
    </w:p>
    <w:p w:rsidR="00722E64" w:rsidRPr="00AE2EBC" w:rsidRDefault="00722E64" w:rsidP="00722E64">
      <w:pPr>
        <w:spacing w:line="360" w:lineRule="auto"/>
        <w:rPr>
          <w:rFonts w:ascii="宋体" w:hAnsi="宋体" w:cs="宋体"/>
          <w:color w:val="262626"/>
          <w:kern w:val="0"/>
          <w:sz w:val="24"/>
          <w:szCs w:val="24"/>
        </w:rPr>
      </w:pPr>
      <w:r w:rsidRPr="00AE2EBC">
        <w:rPr>
          <w:rFonts w:ascii="宋体" w:hAnsi="宋体" w:cs="宋体" w:hint="eastAsia"/>
          <w:color w:val="262626"/>
          <w:kern w:val="0"/>
          <w:sz w:val="24"/>
          <w:szCs w:val="24"/>
        </w:rPr>
        <w:t xml:space="preserve">8.1 </w:t>
      </w:r>
      <w:r w:rsidRPr="00AE2EBC">
        <w:rPr>
          <w:rFonts w:ascii="宋体" w:hAnsi="宋体" w:cs="宋体"/>
          <w:color w:val="262626"/>
          <w:kern w:val="0"/>
          <w:sz w:val="24"/>
          <w:szCs w:val="24"/>
        </w:rPr>
        <w:t>开发团队</w:t>
      </w:r>
    </w:p>
    <w:p w:rsidR="00722E64" w:rsidRPr="00656230" w:rsidRDefault="00722E64" w:rsidP="00722E64">
      <w:pPr>
        <w:spacing w:line="360" w:lineRule="auto"/>
        <w:ind w:firstLineChars="200" w:firstLine="480"/>
        <w:rPr>
          <w:rFonts w:ascii="宋体" w:hAnsi="宋体" w:cs="宋体"/>
          <w:color w:val="262626"/>
          <w:kern w:val="0"/>
          <w:sz w:val="24"/>
          <w:szCs w:val="24"/>
        </w:rPr>
      </w:pPr>
      <w:r w:rsidRPr="00656230">
        <w:rPr>
          <w:rFonts w:ascii="宋体" w:hAnsi="宋体" w:cs="宋体" w:hint="eastAsia"/>
          <w:color w:val="262626"/>
          <w:kern w:val="0"/>
          <w:sz w:val="24"/>
          <w:szCs w:val="24"/>
        </w:rPr>
        <w:t>本次招标的</w:t>
      </w:r>
      <w:r>
        <w:rPr>
          <w:rFonts w:ascii="宋体" w:hAnsi="宋体" w:hint="eastAsia"/>
          <w:color w:val="000000"/>
          <w:sz w:val="24"/>
          <w:szCs w:val="24"/>
        </w:rPr>
        <w:t>教师发展平台</w:t>
      </w:r>
      <w:r w:rsidRPr="00656230">
        <w:rPr>
          <w:rFonts w:ascii="宋体" w:hAnsi="宋体" w:cs="宋体" w:hint="eastAsia"/>
          <w:color w:val="262626"/>
          <w:kern w:val="0"/>
          <w:sz w:val="24"/>
          <w:szCs w:val="24"/>
        </w:rPr>
        <w:t>建设项目需求较复杂，涉及部门、环节多，要保证顺利有序实施，供应商必须对实施工作</w:t>
      </w:r>
      <w:proofErr w:type="gramStart"/>
      <w:r w:rsidRPr="00656230">
        <w:rPr>
          <w:rFonts w:ascii="宋体" w:hAnsi="宋体" w:cs="宋体" w:hint="eastAsia"/>
          <w:color w:val="262626"/>
          <w:kern w:val="0"/>
          <w:sz w:val="24"/>
          <w:szCs w:val="24"/>
        </w:rPr>
        <w:t>作出</w:t>
      </w:r>
      <w:proofErr w:type="gramEnd"/>
      <w:r w:rsidRPr="00656230">
        <w:rPr>
          <w:rFonts w:ascii="宋体" w:hAnsi="宋体" w:cs="宋体" w:hint="eastAsia"/>
          <w:color w:val="262626"/>
          <w:kern w:val="0"/>
          <w:sz w:val="24"/>
          <w:szCs w:val="24"/>
        </w:rPr>
        <w:t>详尽缜密的组织实施方案。投标文件中进行简要的描述，主要内容应包括以下几个层面：</w:t>
      </w:r>
    </w:p>
    <w:p w:rsidR="00722E64" w:rsidRPr="00656230" w:rsidRDefault="00722E64" w:rsidP="00722E64">
      <w:pPr>
        <w:spacing w:line="360" w:lineRule="auto"/>
        <w:ind w:firstLineChars="200" w:firstLine="480"/>
        <w:rPr>
          <w:rFonts w:ascii="宋体" w:hAnsi="宋体" w:cs="宋体"/>
          <w:color w:val="262626"/>
          <w:kern w:val="0"/>
          <w:sz w:val="24"/>
          <w:szCs w:val="24"/>
        </w:rPr>
      </w:pPr>
      <w:r w:rsidRPr="00656230">
        <w:rPr>
          <w:rFonts w:ascii="宋体" w:hAnsi="宋体" w:cs="宋体" w:hint="eastAsia"/>
          <w:color w:val="262626"/>
          <w:kern w:val="0"/>
          <w:sz w:val="24"/>
          <w:szCs w:val="24"/>
        </w:rPr>
        <w:t>在项目的管理过程中，组织结构是项目成功的基础，而其他管理内容只有在合理的组织结构下才能真正实现，因此有效的组织结构，是保障项目成功的有力保证。</w:t>
      </w:r>
    </w:p>
    <w:p w:rsidR="00722E64" w:rsidRPr="00E81497" w:rsidRDefault="00722E64" w:rsidP="00722E64">
      <w:pPr>
        <w:spacing w:line="360" w:lineRule="auto"/>
        <w:ind w:firstLineChars="200" w:firstLine="480"/>
        <w:rPr>
          <w:rFonts w:ascii="宋体" w:hAnsi="宋体"/>
          <w:sz w:val="24"/>
        </w:rPr>
      </w:pPr>
      <w:r w:rsidRPr="00656230">
        <w:rPr>
          <w:rFonts w:ascii="宋体" w:hAnsi="宋体" w:cs="宋体" w:hint="eastAsia"/>
          <w:color w:val="262626"/>
          <w:kern w:val="0"/>
          <w:sz w:val="24"/>
          <w:szCs w:val="24"/>
        </w:rPr>
        <w:t>双方需共同组建</w:t>
      </w:r>
      <w:r>
        <w:rPr>
          <w:rFonts w:ascii="宋体" w:hAnsi="宋体" w:hint="eastAsia"/>
          <w:color w:val="000000"/>
          <w:sz w:val="24"/>
          <w:szCs w:val="24"/>
        </w:rPr>
        <w:t>教师发展平台</w:t>
      </w:r>
      <w:r w:rsidRPr="00656230">
        <w:rPr>
          <w:rFonts w:ascii="宋体" w:hAnsi="宋体" w:cs="宋体" w:hint="eastAsia"/>
          <w:color w:val="262626"/>
          <w:kern w:val="0"/>
          <w:sz w:val="24"/>
          <w:szCs w:val="24"/>
        </w:rPr>
        <w:t>项目建设小组，总体人员配备方案科学、合理。在学校信息化领导小组领导下，落实各部门专职信息员；供应商需明确本项目实施队伍的人员架构与技术实力，项目经理、主要技术负责人需具备项目的</w:t>
      </w:r>
      <w:r>
        <w:rPr>
          <w:rFonts w:ascii="宋体" w:hAnsi="宋体" w:cs="宋体" w:hint="eastAsia"/>
          <w:color w:val="262626"/>
          <w:kern w:val="0"/>
          <w:sz w:val="24"/>
          <w:szCs w:val="24"/>
        </w:rPr>
        <w:t>开发</w:t>
      </w:r>
      <w:r w:rsidRPr="00656230">
        <w:rPr>
          <w:rFonts w:ascii="宋体" w:hAnsi="宋体" w:cs="宋体" w:hint="eastAsia"/>
          <w:color w:val="262626"/>
          <w:kern w:val="0"/>
          <w:sz w:val="24"/>
          <w:szCs w:val="24"/>
        </w:rPr>
        <w:t>实施经验，开发人员、驻场实施人员的数量、项目实施经历等也需要明确提供。</w:t>
      </w:r>
      <w:r>
        <w:rPr>
          <w:rFonts w:ascii="宋体" w:hAnsi="宋体" w:cs="宋体" w:hint="eastAsia"/>
          <w:color w:val="262626"/>
          <w:kern w:val="0"/>
          <w:sz w:val="24"/>
          <w:szCs w:val="24"/>
        </w:rPr>
        <w:t>投标方</w:t>
      </w:r>
      <w:r w:rsidRPr="00656230">
        <w:rPr>
          <w:rFonts w:ascii="宋体" w:hAnsi="宋体" w:cs="宋体" w:hint="eastAsia"/>
          <w:color w:val="262626"/>
          <w:kern w:val="0"/>
          <w:sz w:val="24"/>
          <w:szCs w:val="24"/>
        </w:rPr>
        <w:t>必须保证人员的数量、质量和人员的稳定性、连续性，并进一步明确和细化人员的技能要求、工作任务、承担责任等，</w:t>
      </w:r>
      <w:r>
        <w:rPr>
          <w:rFonts w:ascii="宋体" w:hAnsi="宋体" w:cs="宋体" w:hint="eastAsia"/>
          <w:color w:val="262626"/>
          <w:kern w:val="0"/>
          <w:sz w:val="24"/>
          <w:szCs w:val="24"/>
        </w:rPr>
        <w:t>投标时提供投标方开发</w:t>
      </w:r>
      <w:r w:rsidRPr="00656230">
        <w:rPr>
          <w:rFonts w:ascii="宋体" w:hAnsi="宋体" w:cs="宋体" w:hint="eastAsia"/>
          <w:color w:val="262626"/>
          <w:kern w:val="0"/>
          <w:sz w:val="24"/>
          <w:szCs w:val="24"/>
        </w:rPr>
        <w:t>队伍</w:t>
      </w:r>
      <w:r>
        <w:rPr>
          <w:rFonts w:ascii="宋体" w:hAnsi="宋体" w:cs="宋体" w:hint="eastAsia"/>
          <w:color w:val="262626"/>
          <w:kern w:val="0"/>
          <w:sz w:val="24"/>
          <w:szCs w:val="24"/>
        </w:rPr>
        <w:t>名单</w:t>
      </w:r>
      <w:r w:rsidRPr="00656230">
        <w:rPr>
          <w:rFonts w:ascii="宋体" w:hAnsi="宋体" w:cs="宋体" w:hint="eastAsia"/>
          <w:color w:val="262626"/>
          <w:kern w:val="0"/>
          <w:sz w:val="24"/>
          <w:szCs w:val="24"/>
        </w:rPr>
        <w:t>。</w:t>
      </w:r>
      <w:r w:rsidRPr="00E81497">
        <w:rPr>
          <w:rFonts w:ascii="宋体" w:hAnsi="宋体" w:hint="eastAsia"/>
          <w:sz w:val="24"/>
        </w:rPr>
        <w:t>参考如下表：</w:t>
      </w:r>
    </w:p>
    <w:tbl>
      <w:tblPr>
        <w:tblW w:w="0" w:type="auto"/>
        <w:jc w:val="center"/>
        <w:tblCellMar>
          <w:left w:w="0" w:type="dxa"/>
          <w:right w:w="0" w:type="dxa"/>
        </w:tblCellMar>
        <w:tblLook w:val="04A0"/>
      </w:tblPr>
      <w:tblGrid>
        <w:gridCol w:w="897"/>
        <w:gridCol w:w="1232"/>
        <w:gridCol w:w="1456"/>
        <w:gridCol w:w="1861"/>
        <w:gridCol w:w="2984"/>
      </w:tblGrid>
      <w:tr w:rsidR="00722E64" w:rsidRPr="00E81497" w:rsidTr="0030275B">
        <w:trPr>
          <w:trHeight w:val="629"/>
          <w:jc w:val="center"/>
        </w:trPr>
        <w:tc>
          <w:tcPr>
            <w:tcW w:w="89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jc w:val="center"/>
              <w:rPr>
                <w:rFonts w:ascii="宋体" w:hAnsi="宋体" w:cs="宋体"/>
                <w:sz w:val="24"/>
              </w:rPr>
            </w:pPr>
            <w:r w:rsidRPr="00E81497">
              <w:rPr>
                <w:rFonts w:ascii="宋体" w:hAnsi="宋体"/>
                <w:bCs/>
                <w:sz w:val="24"/>
              </w:rPr>
              <w:t>姓名</w:t>
            </w:r>
          </w:p>
        </w:tc>
        <w:tc>
          <w:tcPr>
            <w:tcW w:w="123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jc w:val="center"/>
              <w:rPr>
                <w:rFonts w:ascii="宋体" w:hAnsi="宋体" w:cs="宋体"/>
                <w:sz w:val="24"/>
              </w:rPr>
            </w:pPr>
            <w:r w:rsidRPr="00E81497">
              <w:rPr>
                <w:rFonts w:ascii="宋体" w:hAnsi="宋体"/>
                <w:bCs/>
                <w:sz w:val="24"/>
              </w:rPr>
              <w:t>性别</w:t>
            </w:r>
          </w:p>
        </w:tc>
        <w:tc>
          <w:tcPr>
            <w:tcW w:w="1456"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jc w:val="center"/>
              <w:rPr>
                <w:rFonts w:ascii="宋体" w:hAnsi="宋体" w:cs="宋体"/>
                <w:sz w:val="24"/>
              </w:rPr>
            </w:pPr>
            <w:r w:rsidRPr="00E81497">
              <w:rPr>
                <w:rFonts w:ascii="宋体" w:hAnsi="宋体"/>
                <w:bCs/>
                <w:sz w:val="24"/>
              </w:rPr>
              <w:t>工作职责</w:t>
            </w:r>
          </w:p>
        </w:tc>
        <w:tc>
          <w:tcPr>
            <w:tcW w:w="186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jc w:val="center"/>
              <w:rPr>
                <w:rFonts w:ascii="宋体" w:hAnsi="宋体" w:cs="宋体"/>
                <w:sz w:val="24"/>
              </w:rPr>
            </w:pPr>
            <w:r>
              <w:rPr>
                <w:rFonts w:ascii="宋体" w:hAnsi="宋体" w:cs="宋体"/>
                <w:sz w:val="24"/>
              </w:rPr>
              <w:t>职称</w:t>
            </w:r>
          </w:p>
        </w:tc>
        <w:tc>
          <w:tcPr>
            <w:tcW w:w="2984" w:type="dxa"/>
            <w:tcBorders>
              <w:top w:val="single" w:sz="8" w:space="0" w:color="auto"/>
              <w:left w:val="single" w:sz="8" w:space="0" w:color="auto"/>
              <w:bottom w:val="single" w:sz="8" w:space="0" w:color="auto"/>
              <w:right w:val="single" w:sz="8" w:space="0" w:color="auto"/>
            </w:tcBorders>
            <w:shd w:val="clear" w:color="auto" w:fill="BFBFBF"/>
            <w:vAlign w:val="center"/>
          </w:tcPr>
          <w:p w:rsidR="00722E64" w:rsidRDefault="00722E64" w:rsidP="0030275B">
            <w:pPr>
              <w:adjustRightInd w:val="0"/>
              <w:snapToGrid w:val="0"/>
              <w:spacing w:before="100" w:beforeAutospacing="1" w:after="100" w:afterAutospacing="1" w:line="300" w:lineRule="auto"/>
              <w:jc w:val="center"/>
              <w:rPr>
                <w:rFonts w:ascii="宋体" w:hAnsi="宋体" w:cs="宋体"/>
                <w:sz w:val="24"/>
              </w:rPr>
            </w:pPr>
            <w:r w:rsidRPr="001A026E">
              <w:rPr>
                <w:rFonts w:ascii="宋体" w:hAnsi="宋体" w:cs="宋体" w:hint="eastAsia"/>
                <w:sz w:val="24"/>
              </w:rPr>
              <w:t>项目实施经历</w:t>
            </w:r>
          </w:p>
        </w:tc>
      </w:tr>
      <w:tr w:rsidR="00722E64" w:rsidRPr="00E81497" w:rsidTr="0030275B">
        <w:trPr>
          <w:trHeight w:val="192"/>
          <w:jc w:val="center"/>
        </w:trPr>
        <w:tc>
          <w:tcPr>
            <w:tcW w:w="89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2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4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8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2984" w:type="dxa"/>
            <w:tcBorders>
              <w:top w:val="single" w:sz="8" w:space="0" w:color="auto"/>
              <w:left w:val="single" w:sz="8" w:space="0" w:color="auto"/>
              <w:bottom w:val="single" w:sz="8" w:space="0" w:color="auto"/>
              <w:right w:val="single" w:sz="8" w:space="0" w:color="auto"/>
            </w:tcBorders>
          </w:tcPr>
          <w:p w:rsidR="00722E64" w:rsidRPr="00E81497" w:rsidRDefault="00722E64" w:rsidP="0030275B">
            <w:pPr>
              <w:adjustRightInd w:val="0"/>
              <w:snapToGrid w:val="0"/>
              <w:spacing w:before="100" w:beforeAutospacing="1" w:after="100" w:afterAutospacing="1" w:line="300" w:lineRule="auto"/>
              <w:rPr>
                <w:rFonts w:ascii="宋体" w:hAnsi="宋体"/>
                <w:sz w:val="24"/>
              </w:rPr>
            </w:pPr>
          </w:p>
        </w:tc>
      </w:tr>
      <w:tr w:rsidR="00722E64" w:rsidRPr="00E81497" w:rsidTr="0030275B">
        <w:trPr>
          <w:trHeight w:val="60"/>
          <w:jc w:val="center"/>
        </w:trPr>
        <w:tc>
          <w:tcPr>
            <w:tcW w:w="89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lastRenderedPageBreak/>
              <w:t> </w:t>
            </w:r>
          </w:p>
        </w:tc>
        <w:tc>
          <w:tcPr>
            <w:tcW w:w="12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4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8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2984" w:type="dxa"/>
            <w:tcBorders>
              <w:top w:val="single" w:sz="8" w:space="0" w:color="auto"/>
              <w:left w:val="single" w:sz="8" w:space="0" w:color="auto"/>
              <w:bottom w:val="single" w:sz="8" w:space="0" w:color="auto"/>
              <w:right w:val="single" w:sz="8" w:space="0" w:color="auto"/>
            </w:tcBorders>
          </w:tcPr>
          <w:p w:rsidR="00722E64" w:rsidRPr="00E81497" w:rsidRDefault="00722E64" w:rsidP="0030275B">
            <w:pPr>
              <w:adjustRightInd w:val="0"/>
              <w:snapToGrid w:val="0"/>
              <w:spacing w:before="100" w:beforeAutospacing="1" w:after="100" w:afterAutospacing="1" w:line="300" w:lineRule="auto"/>
              <w:rPr>
                <w:rFonts w:ascii="宋体" w:hAnsi="宋体"/>
                <w:sz w:val="24"/>
              </w:rPr>
            </w:pPr>
          </w:p>
        </w:tc>
      </w:tr>
      <w:tr w:rsidR="00722E64" w:rsidRPr="00E81497" w:rsidTr="0030275B">
        <w:trPr>
          <w:trHeight w:val="60"/>
          <w:jc w:val="center"/>
        </w:trPr>
        <w:tc>
          <w:tcPr>
            <w:tcW w:w="89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2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4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18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22E64" w:rsidRPr="00E81497" w:rsidRDefault="00722E64" w:rsidP="0030275B">
            <w:pPr>
              <w:adjustRightInd w:val="0"/>
              <w:snapToGrid w:val="0"/>
              <w:spacing w:before="100" w:beforeAutospacing="1" w:after="100" w:afterAutospacing="1" w:line="300" w:lineRule="auto"/>
              <w:rPr>
                <w:rFonts w:ascii="宋体" w:hAnsi="宋体" w:cs="宋体"/>
                <w:sz w:val="24"/>
              </w:rPr>
            </w:pPr>
            <w:r w:rsidRPr="00E81497">
              <w:rPr>
                <w:rFonts w:ascii="宋体" w:hAnsi="宋体"/>
                <w:sz w:val="24"/>
              </w:rPr>
              <w:t> </w:t>
            </w:r>
          </w:p>
        </w:tc>
        <w:tc>
          <w:tcPr>
            <w:tcW w:w="2984" w:type="dxa"/>
            <w:tcBorders>
              <w:top w:val="single" w:sz="8" w:space="0" w:color="auto"/>
              <w:left w:val="single" w:sz="8" w:space="0" w:color="auto"/>
              <w:bottom w:val="single" w:sz="8" w:space="0" w:color="auto"/>
              <w:right w:val="single" w:sz="8" w:space="0" w:color="auto"/>
            </w:tcBorders>
          </w:tcPr>
          <w:p w:rsidR="00722E64" w:rsidRPr="00E81497" w:rsidRDefault="00722E64" w:rsidP="0030275B">
            <w:pPr>
              <w:adjustRightInd w:val="0"/>
              <w:snapToGrid w:val="0"/>
              <w:spacing w:before="100" w:beforeAutospacing="1" w:after="100" w:afterAutospacing="1" w:line="300" w:lineRule="auto"/>
              <w:rPr>
                <w:rFonts w:ascii="宋体" w:hAnsi="宋体"/>
                <w:sz w:val="24"/>
              </w:rPr>
            </w:pPr>
          </w:p>
        </w:tc>
      </w:tr>
    </w:tbl>
    <w:p w:rsidR="00722E64" w:rsidRDefault="00722E64" w:rsidP="00722E64">
      <w:pPr>
        <w:spacing w:line="360" w:lineRule="auto"/>
        <w:ind w:firstLineChars="200" w:firstLine="480"/>
        <w:rPr>
          <w:rFonts w:ascii="宋体" w:hAnsi="宋体" w:cs="宋体"/>
          <w:color w:val="262626"/>
          <w:kern w:val="0"/>
          <w:sz w:val="24"/>
          <w:szCs w:val="24"/>
        </w:rPr>
      </w:pP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color w:val="262626"/>
          <w:kern w:val="0"/>
          <w:sz w:val="24"/>
          <w:szCs w:val="24"/>
        </w:rPr>
        <w:t>项目需求响应时间</w:t>
      </w:r>
      <w:proofErr w:type="gramStart"/>
      <w:r w:rsidRPr="00AE2EBC">
        <w:rPr>
          <w:rFonts w:ascii="宋体" w:hAnsi="宋体" w:cs="宋体"/>
          <w:color w:val="262626"/>
          <w:kern w:val="0"/>
          <w:sz w:val="24"/>
          <w:szCs w:val="24"/>
        </w:rPr>
        <w:t>为接到</w:t>
      </w:r>
      <w:proofErr w:type="gramEnd"/>
      <w:r w:rsidRPr="00AE2EBC">
        <w:rPr>
          <w:rFonts w:ascii="宋体" w:hAnsi="宋体" w:cs="宋体"/>
          <w:color w:val="262626"/>
          <w:kern w:val="0"/>
          <w:sz w:val="24"/>
          <w:szCs w:val="24"/>
        </w:rPr>
        <w:t>需求后</w:t>
      </w:r>
      <w:r w:rsidRPr="00AE2EBC">
        <w:rPr>
          <w:rFonts w:ascii="宋体" w:hAnsi="宋体" w:cs="宋体"/>
          <w:color w:val="262626"/>
          <w:kern w:val="0"/>
          <w:sz w:val="24"/>
          <w:szCs w:val="24"/>
        </w:rPr>
        <w:t>6</w:t>
      </w:r>
      <w:r w:rsidRPr="00AE2EBC">
        <w:rPr>
          <w:rFonts w:ascii="宋体" w:hAnsi="宋体" w:cs="宋体"/>
          <w:color w:val="262626"/>
          <w:kern w:val="0"/>
          <w:sz w:val="24"/>
          <w:szCs w:val="24"/>
        </w:rPr>
        <w:t>个小时内</w:t>
      </w:r>
    </w:p>
    <w:p w:rsidR="00722E64" w:rsidRPr="00AE2EBC" w:rsidRDefault="00722E64" w:rsidP="00722E64">
      <w:pPr>
        <w:spacing w:line="360" w:lineRule="auto"/>
        <w:rPr>
          <w:rFonts w:ascii="宋体" w:hAnsi="宋体" w:cs="宋体"/>
          <w:color w:val="262626"/>
          <w:kern w:val="0"/>
          <w:sz w:val="24"/>
          <w:szCs w:val="24"/>
        </w:rPr>
      </w:pPr>
      <w:r w:rsidRPr="00E65472">
        <w:rPr>
          <w:rFonts w:ascii="宋体" w:hAnsi="宋体"/>
          <w:b/>
          <w:sz w:val="24"/>
          <w:szCs w:val="28"/>
        </w:rPr>
        <w:t>★</w:t>
      </w:r>
      <w:r w:rsidRPr="00AE2EBC">
        <w:rPr>
          <w:rFonts w:ascii="宋体" w:hAnsi="宋体" w:cs="宋体" w:hint="eastAsia"/>
          <w:color w:val="262626"/>
          <w:kern w:val="0"/>
          <w:sz w:val="24"/>
          <w:szCs w:val="24"/>
        </w:rPr>
        <w:t>8.</w:t>
      </w:r>
      <w:r w:rsidRPr="00AE2EBC">
        <w:rPr>
          <w:rFonts w:ascii="宋体" w:hAnsi="宋体" w:cs="宋体"/>
          <w:color w:val="262626"/>
          <w:kern w:val="0"/>
          <w:sz w:val="24"/>
          <w:szCs w:val="24"/>
        </w:rPr>
        <w:t>2</w:t>
      </w:r>
      <w:r w:rsidRPr="00AE2EBC">
        <w:rPr>
          <w:rFonts w:ascii="宋体" w:hAnsi="宋体" w:cs="宋体"/>
          <w:color w:val="262626"/>
          <w:kern w:val="0"/>
          <w:sz w:val="24"/>
          <w:szCs w:val="24"/>
        </w:rPr>
        <w:t>系统部署架构</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供应商提供的平台和系统均要求采用</w:t>
      </w:r>
      <w:r w:rsidRPr="00AE2EBC">
        <w:rPr>
          <w:rFonts w:ascii="宋体" w:hAnsi="宋体" w:cs="宋体" w:hint="eastAsia"/>
          <w:color w:val="262626"/>
          <w:kern w:val="0"/>
          <w:sz w:val="24"/>
          <w:szCs w:val="24"/>
        </w:rPr>
        <w:t>B/S</w:t>
      </w:r>
      <w:r w:rsidRPr="00AE2EBC">
        <w:rPr>
          <w:rFonts w:ascii="宋体" w:hAnsi="宋体" w:cs="宋体" w:hint="eastAsia"/>
          <w:color w:val="262626"/>
          <w:kern w:val="0"/>
          <w:sz w:val="24"/>
          <w:szCs w:val="24"/>
        </w:rPr>
        <w:t>结构，可运行于</w:t>
      </w:r>
      <w:r w:rsidRPr="00AE2EBC">
        <w:rPr>
          <w:rFonts w:ascii="宋体" w:hAnsi="宋体" w:cs="宋体" w:hint="eastAsia"/>
          <w:color w:val="262626"/>
          <w:kern w:val="0"/>
          <w:sz w:val="24"/>
          <w:szCs w:val="24"/>
        </w:rPr>
        <w:t>Unix</w:t>
      </w: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Linux</w:t>
      </w: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windows</w:t>
      </w:r>
      <w:r w:rsidRPr="00AE2EBC">
        <w:rPr>
          <w:rFonts w:ascii="宋体" w:hAnsi="宋体" w:cs="宋体" w:hint="eastAsia"/>
          <w:color w:val="262626"/>
          <w:kern w:val="0"/>
          <w:sz w:val="24"/>
          <w:szCs w:val="24"/>
        </w:rPr>
        <w:t>等高安全性操作系统。开发技术应采用</w:t>
      </w:r>
      <w:r w:rsidRPr="00AE2EBC">
        <w:rPr>
          <w:rFonts w:ascii="宋体" w:hAnsi="宋体" w:cs="宋体" w:hint="eastAsia"/>
          <w:color w:val="262626"/>
          <w:kern w:val="0"/>
          <w:sz w:val="24"/>
          <w:szCs w:val="24"/>
        </w:rPr>
        <w:t>J2EE</w:t>
      </w:r>
      <w:r w:rsidRPr="00AE2EBC">
        <w:rPr>
          <w:rFonts w:ascii="宋体" w:hAnsi="宋体" w:cs="宋体" w:hint="eastAsia"/>
          <w:color w:val="262626"/>
          <w:kern w:val="0"/>
          <w:sz w:val="24"/>
          <w:szCs w:val="24"/>
        </w:rPr>
        <w:t>标准、组件技术及在数据交换上对</w:t>
      </w:r>
      <w:r w:rsidRPr="00AE2EBC">
        <w:rPr>
          <w:rFonts w:ascii="宋体" w:hAnsi="宋体" w:cs="宋体" w:hint="eastAsia"/>
          <w:color w:val="262626"/>
          <w:kern w:val="0"/>
          <w:sz w:val="24"/>
          <w:szCs w:val="24"/>
        </w:rPr>
        <w:t>XML</w:t>
      </w:r>
      <w:r w:rsidRPr="00AE2EBC">
        <w:rPr>
          <w:rFonts w:ascii="宋体" w:hAnsi="宋体" w:cs="宋体" w:hint="eastAsia"/>
          <w:color w:val="262626"/>
          <w:kern w:val="0"/>
          <w:sz w:val="24"/>
          <w:szCs w:val="24"/>
        </w:rPr>
        <w:t>的支持，使系统功能最优化，同时将整体系统内部在技术上的相互依赖性减至最低。具体要求如下：</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1</w:t>
      </w:r>
      <w:r w:rsidRPr="00AE2EBC">
        <w:rPr>
          <w:rFonts w:ascii="宋体" w:hAnsi="宋体" w:cs="宋体" w:hint="eastAsia"/>
          <w:color w:val="262626"/>
          <w:kern w:val="0"/>
          <w:sz w:val="24"/>
          <w:szCs w:val="24"/>
        </w:rPr>
        <w:t>）平台及应用系统软件必须遵循</w:t>
      </w:r>
      <w:r w:rsidRPr="00AE2EBC">
        <w:rPr>
          <w:rFonts w:ascii="宋体" w:hAnsi="宋体" w:cs="宋体" w:hint="eastAsia"/>
          <w:color w:val="262626"/>
          <w:kern w:val="0"/>
          <w:sz w:val="24"/>
          <w:szCs w:val="24"/>
        </w:rPr>
        <w:t>J2EE</w:t>
      </w:r>
      <w:r w:rsidRPr="00AE2EBC">
        <w:rPr>
          <w:rFonts w:ascii="宋体" w:hAnsi="宋体" w:cs="宋体" w:hint="eastAsia"/>
          <w:color w:val="262626"/>
          <w:kern w:val="0"/>
          <w:sz w:val="24"/>
          <w:szCs w:val="24"/>
        </w:rPr>
        <w:t>的技术路线，采用</w:t>
      </w:r>
      <w:r w:rsidRPr="00AE2EBC">
        <w:rPr>
          <w:rFonts w:ascii="宋体" w:hAnsi="宋体" w:cs="宋体" w:hint="eastAsia"/>
          <w:color w:val="262626"/>
          <w:kern w:val="0"/>
          <w:sz w:val="24"/>
          <w:szCs w:val="24"/>
        </w:rPr>
        <w:t>Java</w:t>
      </w:r>
      <w:r w:rsidRPr="00AE2EBC">
        <w:rPr>
          <w:rFonts w:ascii="宋体" w:hAnsi="宋体" w:cs="宋体" w:hint="eastAsia"/>
          <w:color w:val="262626"/>
          <w:kern w:val="0"/>
          <w:sz w:val="24"/>
          <w:szCs w:val="24"/>
        </w:rPr>
        <w:t>编程语言和服务器端</w:t>
      </w:r>
      <w:r w:rsidRPr="00AE2EBC">
        <w:rPr>
          <w:rFonts w:ascii="宋体" w:hAnsi="宋体" w:cs="宋体" w:hint="eastAsia"/>
          <w:color w:val="262626"/>
          <w:kern w:val="0"/>
          <w:sz w:val="24"/>
          <w:szCs w:val="24"/>
        </w:rPr>
        <w:t>Java</w:t>
      </w:r>
      <w:r w:rsidRPr="00AE2EBC">
        <w:rPr>
          <w:rFonts w:ascii="宋体" w:hAnsi="宋体" w:cs="宋体" w:hint="eastAsia"/>
          <w:color w:val="262626"/>
          <w:kern w:val="0"/>
          <w:sz w:val="24"/>
          <w:szCs w:val="24"/>
        </w:rPr>
        <w:t>技术进行开发，业务应用系统必须基于</w:t>
      </w:r>
      <w:proofErr w:type="spellStart"/>
      <w:r w:rsidRPr="00AE2EBC">
        <w:rPr>
          <w:rFonts w:ascii="宋体" w:hAnsi="宋体" w:cs="宋体" w:hint="eastAsia"/>
          <w:color w:val="262626"/>
          <w:kern w:val="0"/>
          <w:sz w:val="24"/>
          <w:szCs w:val="24"/>
        </w:rPr>
        <w:t>mysql</w:t>
      </w:r>
      <w:proofErr w:type="spellEnd"/>
      <w:r w:rsidRPr="00AE2EBC">
        <w:rPr>
          <w:rFonts w:ascii="宋体" w:hAnsi="宋体" w:cs="宋体" w:hint="eastAsia"/>
          <w:color w:val="262626"/>
          <w:kern w:val="0"/>
          <w:sz w:val="24"/>
          <w:szCs w:val="24"/>
        </w:rPr>
        <w:t>数据库上。</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2</w:t>
      </w:r>
      <w:r w:rsidRPr="00AE2EBC">
        <w:rPr>
          <w:rFonts w:ascii="宋体" w:hAnsi="宋体" w:cs="宋体" w:hint="eastAsia"/>
          <w:color w:val="262626"/>
          <w:kern w:val="0"/>
          <w:sz w:val="24"/>
          <w:szCs w:val="24"/>
        </w:rPr>
        <w:t>）采用面向对象的组件技术，着重于开发构成应用程序“业务对象”的可重复使用的组件，利用这些组件顺利地建立分布式应用程序。并通过业务组件</w:t>
      </w:r>
      <w:proofErr w:type="gramStart"/>
      <w:r w:rsidRPr="00AE2EBC">
        <w:rPr>
          <w:rFonts w:ascii="宋体" w:hAnsi="宋体" w:cs="宋体" w:hint="eastAsia"/>
          <w:color w:val="262626"/>
          <w:kern w:val="0"/>
          <w:sz w:val="24"/>
          <w:szCs w:val="24"/>
        </w:rPr>
        <w:t>库实现</w:t>
      </w:r>
      <w:proofErr w:type="gramEnd"/>
      <w:r w:rsidRPr="00AE2EBC">
        <w:rPr>
          <w:rFonts w:ascii="宋体" w:hAnsi="宋体" w:cs="宋体" w:hint="eastAsia"/>
          <w:color w:val="262626"/>
          <w:kern w:val="0"/>
          <w:sz w:val="24"/>
          <w:szCs w:val="24"/>
        </w:rPr>
        <w:t>行业知识的积累。组件采有面向对象的思想构建，组件之间可以继承，组件之间从物理和逻辑上都是隔离的。</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3</w:t>
      </w:r>
      <w:r w:rsidRPr="00AE2EBC">
        <w:rPr>
          <w:rFonts w:ascii="宋体" w:hAnsi="宋体" w:cs="宋体" w:hint="eastAsia"/>
          <w:color w:val="262626"/>
          <w:kern w:val="0"/>
          <w:sz w:val="24"/>
          <w:szCs w:val="24"/>
        </w:rPr>
        <w:t>）应用程序开发与运行结构要基于统一的技术开发平台的三层架构，即</w:t>
      </w:r>
      <w:r w:rsidRPr="00AE2EBC">
        <w:rPr>
          <w:rFonts w:ascii="宋体" w:hAnsi="宋体" w:cs="宋体" w:hint="eastAsia"/>
          <w:color w:val="262626"/>
          <w:kern w:val="0"/>
          <w:sz w:val="24"/>
          <w:szCs w:val="24"/>
        </w:rPr>
        <w:t>Web</w:t>
      </w:r>
      <w:r w:rsidRPr="00AE2EBC">
        <w:rPr>
          <w:rFonts w:ascii="宋体" w:hAnsi="宋体" w:cs="宋体" w:hint="eastAsia"/>
          <w:color w:val="262626"/>
          <w:kern w:val="0"/>
          <w:sz w:val="24"/>
          <w:szCs w:val="24"/>
        </w:rPr>
        <w:t>服务器、应用支撑服务器和数据库服务器。</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4</w:t>
      </w:r>
      <w:r w:rsidRPr="00AE2EBC">
        <w:rPr>
          <w:rFonts w:ascii="宋体" w:hAnsi="宋体" w:cs="宋体" w:hint="eastAsia"/>
          <w:color w:val="262626"/>
          <w:kern w:val="0"/>
          <w:sz w:val="24"/>
          <w:szCs w:val="24"/>
        </w:rPr>
        <w:t>）能完成</w:t>
      </w:r>
      <w:proofErr w:type="gramStart"/>
      <w:r w:rsidRPr="00AE2EBC">
        <w:rPr>
          <w:rFonts w:ascii="宋体" w:hAnsi="宋体" w:cs="宋体" w:hint="eastAsia"/>
          <w:color w:val="262626"/>
          <w:kern w:val="0"/>
          <w:sz w:val="24"/>
          <w:szCs w:val="24"/>
        </w:rPr>
        <w:t>跨业务</w:t>
      </w:r>
      <w:proofErr w:type="gramEnd"/>
      <w:r w:rsidRPr="00AE2EBC">
        <w:rPr>
          <w:rFonts w:ascii="宋体" w:hAnsi="宋体" w:cs="宋体" w:hint="eastAsia"/>
          <w:color w:val="262626"/>
          <w:kern w:val="0"/>
          <w:sz w:val="24"/>
          <w:szCs w:val="24"/>
        </w:rPr>
        <w:t>部门的业务流程和相对应的细颗粒度的分级授权体系。</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5</w:t>
      </w:r>
      <w:r w:rsidRPr="00AE2EBC">
        <w:rPr>
          <w:rFonts w:ascii="宋体" w:hAnsi="宋体" w:cs="宋体" w:hint="eastAsia"/>
          <w:color w:val="262626"/>
          <w:kern w:val="0"/>
          <w:sz w:val="24"/>
          <w:szCs w:val="24"/>
        </w:rPr>
        <w:t>）各应用系统要充分利用现有先进技术手段，采用相同的体系结构和运行平台，基于多层架构和组件技术，进行构建，整体架构基于</w:t>
      </w:r>
      <w:r w:rsidRPr="00AE2EBC">
        <w:rPr>
          <w:rFonts w:ascii="宋体" w:hAnsi="宋体" w:cs="宋体" w:hint="eastAsia"/>
          <w:color w:val="262626"/>
          <w:kern w:val="0"/>
          <w:sz w:val="24"/>
          <w:szCs w:val="24"/>
        </w:rPr>
        <w:t>Spring</w:t>
      </w:r>
      <w:r w:rsidRPr="00AE2EBC">
        <w:rPr>
          <w:rFonts w:ascii="宋体" w:hAnsi="宋体" w:cs="宋体" w:hint="eastAsia"/>
          <w:color w:val="262626"/>
          <w:kern w:val="0"/>
          <w:sz w:val="24"/>
          <w:szCs w:val="24"/>
        </w:rPr>
        <w:t>的</w:t>
      </w:r>
      <w:r w:rsidRPr="00AE2EBC">
        <w:rPr>
          <w:rFonts w:ascii="宋体" w:hAnsi="宋体" w:cs="宋体" w:hint="eastAsia"/>
          <w:color w:val="262626"/>
          <w:kern w:val="0"/>
          <w:sz w:val="24"/>
          <w:szCs w:val="24"/>
        </w:rPr>
        <w:t>MVC</w:t>
      </w:r>
      <w:r w:rsidRPr="00AE2EBC">
        <w:rPr>
          <w:rFonts w:ascii="宋体" w:hAnsi="宋体" w:cs="宋体" w:hint="eastAsia"/>
          <w:color w:val="262626"/>
          <w:kern w:val="0"/>
          <w:sz w:val="24"/>
          <w:szCs w:val="24"/>
        </w:rPr>
        <w:t>结构，分为显示层、控制层、服务层、持久化层。组件的执行是以模型进行驱动，每层都有相应的模型配置，引擎解析这些模型，自动实现各层的功能做到系统结构层次清晰。所有应用逻辑、流程、数据等都应当能够根据实际业务要求的颗粒度进行封装。</w:t>
      </w:r>
      <w:r w:rsidRPr="00AE2EBC">
        <w:rPr>
          <w:rFonts w:ascii="宋体" w:hAnsi="宋体" w:cs="宋体"/>
          <w:color w:val="262626"/>
          <w:kern w:val="0"/>
          <w:sz w:val="24"/>
          <w:szCs w:val="24"/>
        </w:rPr>
        <w:t>。</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E65472">
        <w:rPr>
          <w:rFonts w:ascii="宋体" w:hAnsi="宋体"/>
          <w:b/>
          <w:sz w:val="24"/>
          <w:szCs w:val="28"/>
        </w:rPr>
        <w:t>★</w:t>
      </w:r>
      <w:r w:rsidRPr="00AE2EBC">
        <w:rPr>
          <w:rFonts w:ascii="宋体" w:hAnsi="宋体" w:cs="宋体" w:hint="eastAsia"/>
          <w:color w:val="262626"/>
          <w:kern w:val="0"/>
          <w:sz w:val="24"/>
          <w:szCs w:val="24"/>
        </w:rPr>
        <w:t>8.3</w:t>
      </w:r>
      <w:r w:rsidRPr="00AE2EBC">
        <w:rPr>
          <w:rFonts w:ascii="宋体" w:hAnsi="宋体" w:cs="宋体" w:hint="eastAsia"/>
          <w:color w:val="262626"/>
          <w:kern w:val="0"/>
          <w:sz w:val="24"/>
          <w:szCs w:val="24"/>
        </w:rPr>
        <w:t>遵循统一数据集成要求</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所有新建应用涉及所需数据或需共享交互数据都需要统一遵循学校已经建设的主数据管</w:t>
      </w:r>
      <w:r w:rsidRPr="00AE2EBC">
        <w:rPr>
          <w:rFonts w:ascii="宋体" w:hAnsi="宋体" w:cs="宋体" w:hint="eastAsia"/>
          <w:color w:val="262626"/>
          <w:kern w:val="0"/>
          <w:sz w:val="24"/>
          <w:szCs w:val="24"/>
        </w:rPr>
        <w:lastRenderedPageBreak/>
        <w:t>理平台数据集成标准。数据集成方式支持通过</w:t>
      </w:r>
      <w:proofErr w:type="spellStart"/>
      <w:r w:rsidRPr="00AE2EBC">
        <w:rPr>
          <w:rFonts w:ascii="宋体" w:hAnsi="宋体" w:cs="宋体" w:hint="eastAsia"/>
          <w:color w:val="262626"/>
          <w:kern w:val="0"/>
          <w:sz w:val="24"/>
          <w:szCs w:val="24"/>
        </w:rPr>
        <w:t>webservice</w:t>
      </w:r>
      <w:proofErr w:type="spellEnd"/>
      <w:r w:rsidRPr="00AE2EBC">
        <w:rPr>
          <w:rFonts w:ascii="宋体" w:hAnsi="宋体" w:cs="宋体" w:hint="eastAsia"/>
          <w:color w:val="262626"/>
          <w:kern w:val="0"/>
          <w:sz w:val="24"/>
          <w:szCs w:val="24"/>
        </w:rPr>
        <w:t>方式进行数据调用集成，同时支持通过数据集成工具完成异构数据的集成同步。验收前完成所有数据集成。应用建设具体需要遵循如下要求：</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1</w:t>
      </w:r>
      <w:r w:rsidRPr="00AE2EBC">
        <w:rPr>
          <w:rFonts w:ascii="宋体" w:hAnsi="宋体" w:cs="宋体" w:hint="eastAsia"/>
          <w:color w:val="262626"/>
          <w:kern w:val="0"/>
          <w:sz w:val="24"/>
          <w:szCs w:val="24"/>
        </w:rPr>
        <w:t>、应用涉及字典代码层面需统一遵循学校</w:t>
      </w:r>
      <w:proofErr w:type="gramStart"/>
      <w:r w:rsidRPr="00AE2EBC">
        <w:rPr>
          <w:rFonts w:ascii="宋体" w:hAnsi="宋体" w:cs="宋体" w:hint="eastAsia"/>
          <w:color w:val="262626"/>
          <w:kern w:val="0"/>
          <w:sz w:val="24"/>
          <w:szCs w:val="24"/>
        </w:rPr>
        <w:t>主数据</w:t>
      </w:r>
      <w:proofErr w:type="gramEnd"/>
      <w:r w:rsidRPr="00AE2EBC">
        <w:rPr>
          <w:rFonts w:ascii="宋体" w:hAnsi="宋体" w:cs="宋体" w:hint="eastAsia"/>
          <w:color w:val="262626"/>
          <w:kern w:val="0"/>
          <w:sz w:val="24"/>
          <w:szCs w:val="24"/>
        </w:rPr>
        <w:t>平台中的代码标准；</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2</w:t>
      </w:r>
      <w:r w:rsidRPr="00AE2EBC">
        <w:rPr>
          <w:rFonts w:ascii="宋体" w:hAnsi="宋体" w:cs="宋体" w:hint="eastAsia"/>
          <w:color w:val="262626"/>
          <w:kern w:val="0"/>
          <w:sz w:val="24"/>
          <w:szCs w:val="24"/>
        </w:rPr>
        <w:t>、应用涉及的数据集成字段、字段类型等统一遵循</w:t>
      </w:r>
      <w:proofErr w:type="gramStart"/>
      <w:r w:rsidRPr="00AE2EBC">
        <w:rPr>
          <w:rFonts w:ascii="宋体" w:hAnsi="宋体" w:cs="宋体" w:hint="eastAsia"/>
          <w:color w:val="262626"/>
          <w:kern w:val="0"/>
          <w:sz w:val="24"/>
          <w:szCs w:val="24"/>
        </w:rPr>
        <w:t>主数据</w:t>
      </w:r>
      <w:proofErr w:type="gramEnd"/>
      <w:r w:rsidRPr="00AE2EBC">
        <w:rPr>
          <w:rFonts w:ascii="宋体" w:hAnsi="宋体" w:cs="宋体" w:hint="eastAsia"/>
          <w:color w:val="262626"/>
          <w:kern w:val="0"/>
          <w:sz w:val="24"/>
          <w:szCs w:val="24"/>
        </w:rPr>
        <w:t>平台中表对象数据模式；</w:t>
      </w:r>
    </w:p>
    <w:p w:rsidR="00722E64"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3</w:t>
      </w:r>
      <w:r w:rsidRPr="00AE2EBC">
        <w:rPr>
          <w:rFonts w:ascii="宋体" w:hAnsi="宋体" w:cs="宋体" w:hint="eastAsia"/>
          <w:color w:val="262626"/>
          <w:kern w:val="0"/>
          <w:sz w:val="24"/>
          <w:szCs w:val="24"/>
        </w:rPr>
        <w:t>、应用涉及的数据集成应统一遵循学校的数据集成流向要求。</w:t>
      </w:r>
    </w:p>
    <w:p w:rsidR="00722E64" w:rsidRPr="00656230" w:rsidRDefault="00722E64" w:rsidP="00722E64">
      <w:pPr>
        <w:spacing w:line="360" w:lineRule="auto"/>
        <w:ind w:firstLineChars="200" w:firstLine="480"/>
        <w:rPr>
          <w:rFonts w:ascii="宋体" w:hAnsi="宋体" w:cs="宋体"/>
          <w:color w:val="262626"/>
          <w:kern w:val="0"/>
          <w:sz w:val="24"/>
          <w:szCs w:val="24"/>
        </w:rPr>
      </w:pPr>
      <w:r>
        <w:rPr>
          <w:rFonts w:ascii="宋体" w:hAnsi="宋体" w:cs="宋体" w:hint="eastAsia"/>
          <w:color w:val="262626"/>
          <w:kern w:val="0"/>
          <w:sz w:val="24"/>
          <w:szCs w:val="24"/>
        </w:rPr>
        <w:t>8.4</w:t>
      </w:r>
      <w:r w:rsidRPr="00656230">
        <w:rPr>
          <w:rFonts w:ascii="宋体" w:hAnsi="宋体" w:cs="宋体" w:hint="eastAsia"/>
          <w:color w:val="262626"/>
          <w:kern w:val="0"/>
          <w:sz w:val="24"/>
          <w:szCs w:val="24"/>
        </w:rPr>
        <w:t>实施过程</w:t>
      </w:r>
    </w:p>
    <w:p w:rsidR="00722E64" w:rsidRDefault="00722E64" w:rsidP="00722E64">
      <w:pPr>
        <w:spacing w:line="360" w:lineRule="auto"/>
        <w:ind w:firstLineChars="200" w:firstLine="480"/>
        <w:rPr>
          <w:rFonts w:ascii="宋体" w:hAnsi="宋体" w:cs="宋体"/>
          <w:color w:val="262626"/>
          <w:kern w:val="0"/>
          <w:sz w:val="24"/>
          <w:szCs w:val="24"/>
        </w:rPr>
      </w:pPr>
      <w:r w:rsidRPr="00656230">
        <w:rPr>
          <w:rFonts w:ascii="宋体" w:hAnsi="宋体" w:cs="宋体" w:hint="eastAsia"/>
          <w:color w:val="262626"/>
          <w:kern w:val="0"/>
          <w:sz w:val="24"/>
          <w:szCs w:val="24"/>
        </w:rPr>
        <w:t>成交供应商必须提出对项目的建设进行科学严格的管理方案与措施，使的项目系统计划、有序组织、科学指导和有效控制，促进项目全面顺利实施。在实施计划的基础上，方案中应进一步明确和细化每个阶段的工作范围、内容、过程、责任、交付成果等。</w:t>
      </w:r>
    </w:p>
    <w:p w:rsidR="00722E64" w:rsidRPr="00E81497" w:rsidRDefault="00722E64" w:rsidP="00722E64">
      <w:pPr>
        <w:spacing w:line="360" w:lineRule="auto"/>
        <w:ind w:firstLineChars="196" w:firstLine="470"/>
        <w:rPr>
          <w:rFonts w:ascii="宋体" w:hAnsi="宋体"/>
          <w:sz w:val="24"/>
        </w:rPr>
      </w:pPr>
      <w:r w:rsidRPr="00E81497">
        <w:rPr>
          <w:rFonts w:ascii="宋体" w:hAnsi="宋体" w:hint="eastAsia"/>
          <w:sz w:val="24"/>
        </w:rPr>
        <w:t>采购人相关人员将全面深入地参与项目实施的全过程，包括需求分析、系统设计、代码生成、测试运行以及使用维护五个阶段，掌握各个环节的主要技术，具有对软硬件系统平台、各个业务系统的技术维护能力，实现知识和技术的转移。通过本期项目的共同合作，将成交供应</w:t>
      </w:r>
      <w:proofErr w:type="gramStart"/>
      <w:r w:rsidRPr="00E81497">
        <w:rPr>
          <w:rFonts w:ascii="宋体" w:hAnsi="宋体" w:hint="eastAsia"/>
          <w:sz w:val="24"/>
        </w:rPr>
        <w:t>商先进</w:t>
      </w:r>
      <w:proofErr w:type="gramEnd"/>
      <w:r w:rsidRPr="00E81497">
        <w:rPr>
          <w:rFonts w:ascii="宋体" w:hAnsi="宋体" w:hint="eastAsia"/>
          <w:sz w:val="24"/>
        </w:rPr>
        <w:t>的开发技术、项目管理模式和经验与学校的需求资源相结合，真正建立学校的专业技术和管理运维队伍。</w:t>
      </w:r>
    </w:p>
    <w:p w:rsidR="00722E64" w:rsidRPr="00E81497" w:rsidRDefault="00722E64" w:rsidP="00722E64">
      <w:pPr>
        <w:spacing w:line="360" w:lineRule="auto"/>
        <w:ind w:firstLineChars="196" w:firstLine="470"/>
        <w:rPr>
          <w:rFonts w:ascii="宋体" w:hAnsi="宋体"/>
          <w:sz w:val="24"/>
        </w:rPr>
      </w:pPr>
      <w:r>
        <w:rPr>
          <w:rFonts w:ascii="宋体" w:hAnsi="宋体" w:cs="宋体" w:hint="eastAsia"/>
          <w:color w:val="262626"/>
          <w:kern w:val="0"/>
          <w:sz w:val="24"/>
          <w:szCs w:val="24"/>
        </w:rPr>
        <w:t>8.5</w:t>
      </w:r>
      <w:r w:rsidRPr="00E81497">
        <w:rPr>
          <w:rFonts w:ascii="宋体" w:hAnsi="宋体" w:hint="eastAsia"/>
          <w:sz w:val="24"/>
        </w:rPr>
        <w:t>项目培训</w:t>
      </w:r>
    </w:p>
    <w:p w:rsidR="00722E64" w:rsidRPr="00E81497" w:rsidRDefault="00722E64" w:rsidP="00722E64">
      <w:pPr>
        <w:spacing w:line="360" w:lineRule="auto"/>
        <w:ind w:firstLineChars="196" w:firstLine="470"/>
        <w:rPr>
          <w:rFonts w:ascii="宋体" w:hAnsi="宋体"/>
          <w:sz w:val="24"/>
        </w:rPr>
      </w:pPr>
      <w:r w:rsidRPr="00E81497">
        <w:rPr>
          <w:rFonts w:ascii="宋体" w:hAnsi="宋体" w:hint="eastAsia"/>
          <w:sz w:val="24"/>
        </w:rPr>
        <w:t>成交供应商派出的培训教员应具有丰富的同类课程的教学经验和应用经验；所有的培训教员必须用中文授课；供应商必须为所有被培训人员提供培训用文字资料和讲义等相关材料，如果培训地点在外地，还应为所有被培训人员提供食宿；应按合同规定安排培训时间和培训名额。</w:t>
      </w:r>
    </w:p>
    <w:p w:rsidR="00722E64" w:rsidRPr="00E81497" w:rsidRDefault="00722E64" w:rsidP="00722E64">
      <w:pPr>
        <w:spacing w:line="360" w:lineRule="auto"/>
        <w:ind w:firstLineChars="196" w:firstLine="470"/>
        <w:rPr>
          <w:rFonts w:ascii="宋体" w:hAnsi="宋体"/>
          <w:sz w:val="24"/>
        </w:rPr>
      </w:pPr>
      <w:r w:rsidRPr="00E81497">
        <w:rPr>
          <w:rFonts w:ascii="宋体" w:hAnsi="宋体" w:hint="eastAsia"/>
          <w:sz w:val="24"/>
        </w:rPr>
        <w:t>培训方式需包括：包括课堂讲解、上机操作和实际工作的参与。</w:t>
      </w:r>
    </w:p>
    <w:p w:rsidR="00722E64" w:rsidRPr="00E81497" w:rsidRDefault="00722E64" w:rsidP="00722E64">
      <w:pPr>
        <w:spacing w:line="360" w:lineRule="auto"/>
        <w:ind w:firstLineChars="196" w:firstLine="470"/>
        <w:rPr>
          <w:rFonts w:ascii="宋体" w:hAnsi="宋体"/>
          <w:sz w:val="24"/>
        </w:rPr>
      </w:pPr>
      <w:r w:rsidRPr="00E81497">
        <w:rPr>
          <w:rFonts w:ascii="宋体" w:hAnsi="宋体" w:hint="eastAsia"/>
          <w:sz w:val="24"/>
        </w:rPr>
        <w:t>成交供应商进行的培训工作需涵盖培训方案的设计、培训制度的制定、培训开发、培训实施和培训效果评估，及时监控培训效果，保证培训课程符合学校实际的需要。在系统运行（含</w:t>
      </w:r>
      <w:r w:rsidRPr="00E81497">
        <w:rPr>
          <w:rFonts w:ascii="宋体" w:hAnsi="宋体" w:hint="eastAsia"/>
          <w:sz w:val="24"/>
        </w:rPr>
        <w:lastRenderedPageBreak/>
        <w:t>试运行）的各个阶段相应的培训内容描述，培训阶段安排包括：项目管理人员培训、系统管理人员培训、系统维护人员培训和系统使用人员培训。</w:t>
      </w:r>
    </w:p>
    <w:p w:rsidR="00722E64" w:rsidRPr="00551FF4" w:rsidRDefault="00722E64" w:rsidP="00722E64">
      <w:pPr>
        <w:spacing w:line="360" w:lineRule="auto"/>
        <w:ind w:firstLineChars="200" w:firstLine="480"/>
        <w:rPr>
          <w:rFonts w:ascii="宋体" w:hAnsi="宋体" w:cs="宋体"/>
          <w:color w:val="262626"/>
          <w:kern w:val="0"/>
          <w:sz w:val="24"/>
          <w:szCs w:val="24"/>
        </w:rPr>
      </w:pPr>
      <w:r>
        <w:rPr>
          <w:rFonts w:ascii="宋体" w:hAnsi="宋体" w:cs="宋体" w:hint="eastAsia"/>
          <w:color w:val="262626"/>
          <w:kern w:val="0"/>
          <w:sz w:val="24"/>
          <w:szCs w:val="24"/>
        </w:rPr>
        <w:t>8.6</w:t>
      </w:r>
      <w:r w:rsidRPr="00551FF4">
        <w:rPr>
          <w:rFonts w:ascii="宋体" w:hAnsi="宋体" w:cs="宋体" w:hint="eastAsia"/>
          <w:color w:val="262626"/>
          <w:kern w:val="0"/>
          <w:sz w:val="24"/>
          <w:szCs w:val="24"/>
        </w:rPr>
        <w:t>验收交付</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在本期项目的实施过程中和交付使用后，要求将各个阶段产生的全面、规范的成果和文档资料交付给校方，而且需要提供明确的交付清单。同时，成果和文档资料必须符合软件工程的相关要求。要交付的成果和文档资料需要包括以下部分：</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w:t>
      </w:r>
      <w:r w:rsidRPr="00551FF4">
        <w:rPr>
          <w:rFonts w:ascii="宋体" w:hAnsi="宋体" w:cs="宋体" w:hint="eastAsia"/>
          <w:color w:val="262626"/>
          <w:kern w:val="0"/>
          <w:sz w:val="24"/>
          <w:szCs w:val="24"/>
        </w:rPr>
        <w:t>1</w:t>
      </w:r>
      <w:r w:rsidRPr="00551FF4">
        <w:rPr>
          <w:rFonts w:ascii="宋体" w:hAnsi="宋体" w:cs="宋体" w:hint="eastAsia"/>
          <w:color w:val="262626"/>
          <w:kern w:val="0"/>
          <w:sz w:val="24"/>
          <w:szCs w:val="24"/>
        </w:rPr>
        <w:t>）可运行的系统</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w:t>
      </w:r>
      <w:r w:rsidRPr="00551FF4">
        <w:rPr>
          <w:rFonts w:ascii="宋体" w:hAnsi="宋体" w:cs="宋体" w:hint="eastAsia"/>
          <w:color w:val="262626"/>
          <w:kern w:val="0"/>
          <w:sz w:val="24"/>
          <w:szCs w:val="24"/>
        </w:rPr>
        <w:t>2</w:t>
      </w:r>
      <w:r w:rsidRPr="00551FF4">
        <w:rPr>
          <w:rFonts w:ascii="宋体" w:hAnsi="宋体" w:cs="宋体" w:hint="eastAsia"/>
          <w:color w:val="262626"/>
          <w:kern w:val="0"/>
          <w:sz w:val="24"/>
          <w:szCs w:val="24"/>
        </w:rPr>
        <w:t>）技术文档</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包括项目开发中的各种技术文档，如开发环境配置说明、软件工具清单、需求分析说明、变更说明、系统设计说明、用户手册、测试用例、测试结果、系统维护说明、系统培训资料以及有关系统接口的技术说明等等。</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w:t>
      </w:r>
      <w:r w:rsidRPr="00551FF4">
        <w:rPr>
          <w:rFonts w:ascii="宋体" w:hAnsi="宋体" w:cs="宋体" w:hint="eastAsia"/>
          <w:color w:val="262626"/>
          <w:kern w:val="0"/>
          <w:sz w:val="24"/>
          <w:szCs w:val="24"/>
        </w:rPr>
        <w:t>3</w:t>
      </w:r>
      <w:r w:rsidRPr="00551FF4">
        <w:rPr>
          <w:rFonts w:ascii="宋体" w:hAnsi="宋体" w:cs="宋体" w:hint="eastAsia"/>
          <w:color w:val="262626"/>
          <w:kern w:val="0"/>
          <w:sz w:val="24"/>
          <w:szCs w:val="24"/>
        </w:rPr>
        <w:t>）管理文档</w:t>
      </w:r>
    </w:p>
    <w:p w:rsidR="00722E64" w:rsidRPr="00551FF4" w:rsidRDefault="00722E64" w:rsidP="00722E64">
      <w:pPr>
        <w:spacing w:line="360" w:lineRule="auto"/>
        <w:ind w:firstLineChars="200" w:firstLine="480"/>
        <w:rPr>
          <w:rFonts w:ascii="宋体" w:hAnsi="宋体" w:cs="宋体"/>
          <w:color w:val="262626"/>
          <w:kern w:val="0"/>
          <w:sz w:val="24"/>
          <w:szCs w:val="24"/>
        </w:rPr>
      </w:pPr>
      <w:r w:rsidRPr="00551FF4">
        <w:rPr>
          <w:rFonts w:ascii="宋体" w:hAnsi="宋体" w:cs="宋体" w:hint="eastAsia"/>
          <w:color w:val="262626"/>
          <w:kern w:val="0"/>
          <w:sz w:val="24"/>
          <w:szCs w:val="24"/>
        </w:rPr>
        <w:t>包括项目开发中的一些工作文档，如，计划、报告、讨论纲要、会议记录等</w:t>
      </w:r>
    </w:p>
    <w:p w:rsidR="00722E64" w:rsidRPr="00AE2EBC" w:rsidRDefault="00722E64" w:rsidP="00722E64">
      <w:pPr>
        <w:spacing w:line="360" w:lineRule="auto"/>
        <w:rPr>
          <w:rFonts w:ascii="宋体" w:hAnsi="宋体" w:cs="宋体"/>
          <w:b/>
          <w:color w:val="262626"/>
          <w:kern w:val="0"/>
          <w:sz w:val="24"/>
          <w:szCs w:val="24"/>
        </w:rPr>
      </w:pPr>
      <w:r w:rsidRPr="00E65472">
        <w:rPr>
          <w:rFonts w:ascii="宋体" w:hAnsi="宋体"/>
          <w:b/>
          <w:sz w:val="24"/>
          <w:szCs w:val="28"/>
        </w:rPr>
        <w:t>★</w:t>
      </w:r>
      <w:r w:rsidRPr="00AE2EBC">
        <w:rPr>
          <w:rFonts w:ascii="宋体" w:hAnsi="宋体" w:cs="宋体" w:hint="eastAsia"/>
          <w:b/>
          <w:color w:val="262626"/>
          <w:kern w:val="0"/>
          <w:sz w:val="24"/>
          <w:szCs w:val="24"/>
        </w:rPr>
        <w:t>9.</w:t>
      </w:r>
      <w:r w:rsidRPr="00AE2EBC">
        <w:rPr>
          <w:rFonts w:ascii="宋体" w:hAnsi="宋体" w:cs="宋体"/>
          <w:b/>
          <w:color w:val="262626"/>
          <w:kern w:val="0"/>
          <w:sz w:val="24"/>
          <w:szCs w:val="24"/>
        </w:rPr>
        <w:t xml:space="preserve"> </w:t>
      </w:r>
      <w:r w:rsidRPr="00AE2EBC">
        <w:rPr>
          <w:rFonts w:ascii="宋体" w:hAnsi="宋体" w:cs="宋体"/>
          <w:b/>
          <w:color w:val="262626"/>
          <w:kern w:val="0"/>
          <w:sz w:val="24"/>
          <w:szCs w:val="24"/>
        </w:rPr>
        <w:t>系统安全性策略</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1</w:t>
      </w:r>
      <w:r w:rsidRPr="00AE2EBC">
        <w:rPr>
          <w:rFonts w:ascii="宋体" w:hAnsi="宋体" w:cs="宋体" w:hint="eastAsia"/>
          <w:color w:val="262626"/>
          <w:kern w:val="0"/>
          <w:sz w:val="24"/>
          <w:szCs w:val="24"/>
        </w:rPr>
        <w:t>）</w:t>
      </w:r>
      <w:r w:rsidRPr="00AE2EBC">
        <w:rPr>
          <w:rFonts w:ascii="宋体" w:hAnsi="宋体" w:cs="@微软简标宋" w:hint="eastAsia"/>
          <w:sz w:val="24"/>
          <w:szCs w:val="24"/>
        </w:rPr>
        <w:t>认证授权：保证用户的合法性和用户使用应用信息资源的权力</w:t>
      </w:r>
      <w:r w:rsidRPr="00AE2EBC">
        <w:rPr>
          <w:rFonts w:ascii="宋体" w:hAnsi="宋体" w:cs="宋体" w:hint="eastAsia"/>
          <w:color w:val="262626"/>
          <w:kern w:val="0"/>
          <w:sz w:val="24"/>
          <w:szCs w:val="24"/>
        </w:rPr>
        <w:t>，避免内部敏感信息泄漏和服务所提供的信息资源被非法访问，造成严重的安全事件。</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2</w:t>
      </w:r>
      <w:r w:rsidRPr="00AE2EBC">
        <w:rPr>
          <w:rFonts w:ascii="宋体" w:hAnsi="宋体" w:cs="宋体" w:hint="eastAsia"/>
          <w:color w:val="262626"/>
          <w:kern w:val="0"/>
          <w:sz w:val="24"/>
          <w:szCs w:val="24"/>
        </w:rPr>
        <w:t>）信息保密：充分利用密码技术，对于需要保密的信息，采用密码技术进行加解密处理，防止信息的非授权泄漏，确保涉密信息在产生、存储、传递和处理过程中的保密。</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3</w:t>
      </w:r>
      <w:r w:rsidRPr="00AE2EBC">
        <w:rPr>
          <w:rFonts w:ascii="宋体" w:hAnsi="宋体" w:cs="宋体" w:hint="eastAsia"/>
          <w:color w:val="262626"/>
          <w:kern w:val="0"/>
          <w:sz w:val="24"/>
          <w:szCs w:val="24"/>
        </w:rPr>
        <w:t>）数据完整性：建立数据完整性检验机制，保证收发双方数据的一致性，防止信息被非授权修改。</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4</w:t>
      </w:r>
      <w:r w:rsidRPr="00AE2EBC">
        <w:rPr>
          <w:rFonts w:ascii="宋体" w:hAnsi="宋体" w:cs="宋体" w:hint="eastAsia"/>
          <w:color w:val="262626"/>
          <w:kern w:val="0"/>
          <w:sz w:val="24"/>
          <w:szCs w:val="24"/>
        </w:rPr>
        <w:t>）审计：记录应用日志，对事件进行分析，并能提供预警信息。</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5</w:t>
      </w:r>
      <w:r w:rsidRPr="00AE2EBC">
        <w:rPr>
          <w:rFonts w:ascii="宋体" w:hAnsi="宋体" w:cs="宋体" w:hint="eastAsia"/>
          <w:color w:val="262626"/>
          <w:kern w:val="0"/>
          <w:sz w:val="24"/>
          <w:szCs w:val="24"/>
        </w:rPr>
        <w:t>）数据备份：利用数据库的备份功能将建设的平台和系统数据备份到指定的服务器或</w:t>
      </w:r>
      <w:r w:rsidRPr="00AE2EBC">
        <w:rPr>
          <w:rFonts w:ascii="宋体" w:hAnsi="宋体" w:cs="宋体" w:hint="eastAsia"/>
          <w:color w:val="262626"/>
          <w:kern w:val="0"/>
          <w:sz w:val="24"/>
          <w:szCs w:val="24"/>
        </w:rPr>
        <w:lastRenderedPageBreak/>
        <w:t>存储系统上。</w:t>
      </w:r>
    </w:p>
    <w:p w:rsidR="00722E64" w:rsidRPr="00AE2EBC" w:rsidRDefault="00722E64" w:rsidP="00722E64">
      <w:pPr>
        <w:spacing w:line="360" w:lineRule="auto"/>
        <w:ind w:firstLineChars="200" w:firstLine="480"/>
        <w:rPr>
          <w:rFonts w:ascii="宋体" w:hAnsi="宋体" w:cs="宋体"/>
          <w:color w:val="262626"/>
          <w:kern w:val="0"/>
          <w:sz w:val="24"/>
          <w:szCs w:val="24"/>
        </w:rPr>
      </w:pPr>
      <w:r w:rsidRPr="00AE2EBC">
        <w:rPr>
          <w:rFonts w:ascii="宋体" w:hAnsi="宋体" w:cs="宋体" w:hint="eastAsia"/>
          <w:color w:val="262626"/>
          <w:kern w:val="0"/>
          <w:sz w:val="24"/>
          <w:szCs w:val="24"/>
        </w:rPr>
        <w:t>（</w:t>
      </w:r>
      <w:r w:rsidRPr="00AE2EBC">
        <w:rPr>
          <w:rFonts w:ascii="宋体" w:hAnsi="宋体" w:cs="宋体" w:hint="eastAsia"/>
          <w:color w:val="262626"/>
          <w:kern w:val="0"/>
          <w:sz w:val="24"/>
          <w:szCs w:val="24"/>
        </w:rPr>
        <w:t>6</w:t>
      </w:r>
      <w:r w:rsidRPr="00AE2EBC">
        <w:rPr>
          <w:rFonts w:ascii="宋体" w:hAnsi="宋体" w:cs="宋体" w:hint="eastAsia"/>
          <w:color w:val="262626"/>
          <w:kern w:val="0"/>
          <w:sz w:val="24"/>
          <w:szCs w:val="24"/>
        </w:rPr>
        <w:t>）要求供应商需从物理安全、网络安全、系统安全、应用软件安全、数据备份安全等几个方面提出配套的安全体系完善方案，以便防范安全风险。</w:t>
      </w:r>
    </w:p>
    <w:p w:rsidR="00722E64" w:rsidRPr="00E65472" w:rsidRDefault="00722E64" w:rsidP="00722E64">
      <w:pPr>
        <w:spacing w:line="360" w:lineRule="auto"/>
        <w:rPr>
          <w:rFonts w:ascii="宋体" w:hAnsi="宋体"/>
          <w:b/>
          <w:sz w:val="24"/>
          <w:szCs w:val="28"/>
        </w:rPr>
      </w:pPr>
      <w:r w:rsidRPr="00E65472">
        <w:rPr>
          <w:rFonts w:ascii="宋体" w:hAnsi="宋体"/>
          <w:b/>
          <w:sz w:val="24"/>
          <w:szCs w:val="28"/>
        </w:rPr>
        <w:t>★</w:t>
      </w:r>
      <w:r w:rsidRPr="00E65472">
        <w:rPr>
          <w:rFonts w:ascii="宋体" w:hAnsi="宋体" w:hint="eastAsia"/>
          <w:b/>
          <w:sz w:val="24"/>
          <w:szCs w:val="28"/>
        </w:rPr>
        <w:t>三、安装调试、质保及售后服务要求（如有）</w:t>
      </w:r>
    </w:p>
    <w:p w:rsidR="00722E64" w:rsidRPr="00551FF4" w:rsidRDefault="00722E64" w:rsidP="00722E64">
      <w:pPr>
        <w:spacing w:line="360" w:lineRule="auto"/>
        <w:ind w:firstLineChars="225" w:firstLine="540"/>
        <w:rPr>
          <w:rFonts w:ascii="宋体" w:hAnsi="宋体"/>
          <w:color w:val="000000"/>
          <w:sz w:val="24"/>
          <w:szCs w:val="24"/>
        </w:rPr>
      </w:pPr>
      <w:r>
        <w:rPr>
          <w:rFonts w:ascii="宋体" w:hAnsi="宋体" w:hint="eastAsia"/>
          <w:color w:val="000000"/>
          <w:sz w:val="24"/>
          <w:szCs w:val="24"/>
        </w:rPr>
        <w:t>教师发展平台</w:t>
      </w:r>
      <w:r w:rsidRPr="00551FF4">
        <w:rPr>
          <w:rFonts w:ascii="宋体" w:hAnsi="宋体" w:hint="eastAsia"/>
          <w:color w:val="000000"/>
          <w:sz w:val="24"/>
          <w:szCs w:val="24"/>
        </w:rPr>
        <w:t>一旦运行起来，就占有很重要的地位，稍有差错就会引起各方面的反映和损失，所以系统的售后维护服务和技术支持工作也应有足够保障。</w:t>
      </w:r>
      <w:r w:rsidRPr="00551FF4">
        <w:rPr>
          <w:rFonts w:ascii="宋体" w:hAnsi="宋体" w:hint="eastAsia"/>
          <w:b/>
          <w:color w:val="000000"/>
          <w:sz w:val="24"/>
          <w:szCs w:val="24"/>
        </w:rPr>
        <w:t>成交供应商提供服务期内（</w:t>
      </w:r>
      <w:r>
        <w:rPr>
          <w:rFonts w:ascii="宋体" w:hAnsi="宋体" w:hint="eastAsia"/>
          <w:b/>
          <w:color w:val="000000"/>
          <w:sz w:val="24"/>
          <w:szCs w:val="24"/>
        </w:rPr>
        <w:t>三</w:t>
      </w:r>
      <w:r w:rsidRPr="00551FF4">
        <w:rPr>
          <w:rFonts w:ascii="宋体" w:hAnsi="宋体" w:hint="eastAsia"/>
          <w:b/>
          <w:color w:val="000000"/>
          <w:sz w:val="24"/>
          <w:szCs w:val="24"/>
        </w:rPr>
        <w:t>年）专门人员驻校服</w:t>
      </w:r>
      <w:proofErr w:type="gramStart"/>
      <w:r w:rsidRPr="00551FF4">
        <w:rPr>
          <w:rFonts w:ascii="宋体" w:hAnsi="宋体" w:hint="eastAsia"/>
          <w:b/>
          <w:color w:val="000000"/>
          <w:sz w:val="24"/>
          <w:szCs w:val="24"/>
        </w:rPr>
        <w:t>务</w:t>
      </w:r>
      <w:proofErr w:type="gramEnd"/>
      <w:r w:rsidRPr="00551FF4">
        <w:rPr>
          <w:rFonts w:ascii="宋体" w:hAnsi="宋体" w:hint="eastAsia"/>
          <w:color w:val="000000"/>
          <w:sz w:val="24"/>
          <w:szCs w:val="24"/>
        </w:rPr>
        <w:t>。成交供应</w:t>
      </w:r>
      <w:proofErr w:type="gramStart"/>
      <w:r w:rsidRPr="00551FF4">
        <w:rPr>
          <w:rFonts w:ascii="宋体" w:hAnsi="宋体" w:hint="eastAsia"/>
          <w:color w:val="000000"/>
          <w:sz w:val="24"/>
          <w:szCs w:val="24"/>
        </w:rPr>
        <w:t>商关于</w:t>
      </w:r>
      <w:proofErr w:type="gramEnd"/>
      <w:r w:rsidRPr="00551FF4">
        <w:rPr>
          <w:rFonts w:ascii="宋体" w:hAnsi="宋体" w:hint="eastAsia"/>
          <w:color w:val="000000"/>
          <w:sz w:val="24"/>
          <w:szCs w:val="24"/>
        </w:rPr>
        <w:t>售后服务的描述应具体包括如下几方面：</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w:t>
      </w:r>
      <w:r w:rsidRPr="00551FF4">
        <w:rPr>
          <w:rFonts w:ascii="宋体" w:hAnsi="宋体" w:hint="eastAsia"/>
          <w:color w:val="000000"/>
          <w:sz w:val="24"/>
          <w:szCs w:val="24"/>
        </w:rPr>
        <w:t>1</w:t>
      </w:r>
      <w:r w:rsidRPr="00551FF4">
        <w:rPr>
          <w:rFonts w:ascii="宋体" w:hAnsi="宋体" w:hint="eastAsia"/>
          <w:color w:val="000000"/>
          <w:sz w:val="24"/>
          <w:szCs w:val="24"/>
        </w:rPr>
        <w:t>）运行保障能力</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充分说明公司的运行保障能力，包括技术支持队伍、能力配置、人员配置、机构情况等。</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w:t>
      </w:r>
      <w:r w:rsidRPr="00551FF4">
        <w:rPr>
          <w:rFonts w:ascii="宋体" w:hAnsi="宋体" w:hint="eastAsia"/>
          <w:color w:val="000000"/>
          <w:sz w:val="24"/>
          <w:szCs w:val="24"/>
        </w:rPr>
        <w:t>2</w:t>
      </w:r>
      <w:r w:rsidRPr="00551FF4">
        <w:rPr>
          <w:rFonts w:ascii="宋体" w:hAnsi="宋体" w:hint="eastAsia"/>
          <w:color w:val="000000"/>
          <w:sz w:val="24"/>
          <w:szCs w:val="24"/>
        </w:rPr>
        <w:t>）应用软件服务</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供应商应确保本次招标的各类应用系统安全稳定的运行，并承诺提供</w:t>
      </w:r>
      <w:r>
        <w:rPr>
          <w:rFonts w:ascii="宋体" w:hAnsi="宋体" w:hint="eastAsia"/>
          <w:color w:val="000000"/>
          <w:sz w:val="24"/>
          <w:szCs w:val="24"/>
        </w:rPr>
        <w:t>1</w:t>
      </w:r>
      <w:r w:rsidRPr="00551FF4">
        <w:rPr>
          <w:rFonts w:ascii="宋体" w:hAnsi="宋体" w:hint="eastAsia"/>
          <w:color w:val="000000"/>
          <w:sz w:val="24"/>
          <w:szCs w:val="24"/>
        </w:rPr>
        <w:t>年免费服务，售后服务期自验收合格之日开始计算。方案中应对服务的范围和内容进行详细阐述，并至少包括以下内容：</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1</w:t>
      </w:r>
      <w:r w:rsidRPr="00551FF4">
        <w:rPr>
          <w:rFonts w:ascii="宋体" w:hAnsi="宋体" w:hint="eastAsia"/>
          <w:color w:val="000000"/>
          <w:sz w:val="24"/>
          <w:szCs w:val="24"/>
        </w:rPr>
        <w:t>）缺陷管理：针对本次招标的各类系统中存在的</w:t>
      </w:r>
      <w:r w:rsidRPr="00551FF4">
        <w:rPr>
          <w:rFonts w:ascii="宋体" w:hAnsi="宋体" w:hint="eastAsia"/>
          <w:color w:val="000000"/>
          <w:sz w:val="24"/>
          <w:szCs w:val="24"/>
        </w:rPr>
        <w:t>bug</w:t>
      </w:r>
      <w:r w:rsidRPr="00551FF4">
        <w:rPr>
          <w:rFonts w:ascii="宋体" w:hAnsi="宋体" w:hint="eastAsia"/>
          <w:color w:val="000000"/>
          <w:sz w:val="24"/>
          <w:szCs w:val="24"/>
        </w:rPr>
        <w:t>、缺陷，不论在保期内、外，供应商均应持续提供修正与消缺服务。</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2</w:t>
      </w:r>
      <w:r w:rsidRPr="00551FF4">
        <w:rPr>
          <w:rFonts w:ascii="宋体" w:hAnsi="宋体" w:hint="eastAsia"/>
          <w:color w:val="000000"/>
          <w:sz w:val="24"/>
          <w:szCs w:val="24"/>
        </w:rPr>
        <w:t>）应急故障处理：系统运行环境出现故障或意外情况导致系统不能正常运行时，供应商响应的情况描述，包括针对不同故障级别的响应时间和响应内容。重要业务要在</w:t>
      </w:r>
      <w:r w:rsidRPr="00551FF4">
        <w:rPr>
          <w:rFonts w:ascii="宋体" w:hAnsi="宋体" w:hint="eastAsia"/>
          <w:color w:val="000000"/>
          <w:sz w:val="24"/>
          <w:szCs w:val="24"/>
        </w:rPr>
        <w:t>1</w:t>
      </w:r>
      <w:r w:rsidRPr="00551FF4">
        <w:rPr>
          <w:rFonts w:ascii="宋体" w:hAnsi="宋体" w:hint="eastAsia"/>
          <w:color w:val="000000"/>
          <w:sz w:val="24"/>
          <w:szCs w:val="24"/>
        </w:rPr>
        <w:t>小时内响应，</w:t>
      </w:r>
      <w:r w:rsidRPr="00551FF4">
        <w:rPr>
          <w:rFonts w:ascii="宋体" w:hAnsi="宋体" w:hint="eastAsia"/>
          <w:color w:val="000000"/>
          <w:sz w:val="24"/>
          <w:szCs w:val="24"/>
        </w:rPr>
        <w:t>4</w:t>
      </w:r>
      <w:r w:rsidRPr="00551FF4">
        <w:rPr>
          <w:rFonts w:ascii="宋体" w:hAnsi="宋体" w:hint="eastAsia"/>
          <w:color w:val="000000"/>
          <w:sz w:val="24"/>
          <w:szCs w:val="24"/>
        </w:rPr>
        <w:t>小时内恢复正常运行。</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3</w:t>
      </w:r>
      <w:r w:rsidRPr="00551FF4">
        <w:rPr>
          <w:rFonts w:ascii="宋体" w:hAnsi="宋体" w:hint="eastAsia"/>
          <w:color w:val="000000"/>
          <w:sz w:val="24"/>
          <w:szCs w:val="24"/>
        </w:rPr>
        <w:t>）系统升级：提供应用平台的软件补丁版本的升级服务。</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4</w:t>
      </w:r>
      <w:r w:rsidRPr="00551FF4">
        <w:rPr>
          <w:rFonts w:ascii="宋体" w:hAnsi="宋体" w:hint="eastAsia"/>
          <w:color w:val="000000"/>
          <w:sz w:val="24"/>
          <w:szCs w:val="24"/>
        </w:rPr>
        <w:t>）需求变更：对于学校业务流程的变化、性能要求提升导致的部署结构变化（如</w:t>
      </w:r>
      <w:proofErr w:type="gramStart"/>
      <w:r w:rsidRPr="00551FF4">
        <w:rPr>
          <w:rFonts w:ascii="宋体" w:hAnsi="宋体" w:hint="eastAsia"/>
          <w:color w:val="000000"/>
          <w:sz w:val="24"/>
          <w:szCs w:val="24"/>
        </w:rPr>
        <w:t>搭建双</w:t>
      </w:r>
      <w:proofErr w:type="gramEnd"/>
      <w:r w:rsidRPr="00551FF4">
        <w:rPr>
          <w:rFonts w:ascii="宋体" w:hAnsi="宋体" w:hint="eastAsia"/>
          <w:color w:val="000000"/>
          <w:sz w:val="24"/>
          <w:szCs w:val="24"/>
        </w:rPr>
        <w:t>机环境），提供每年不少于</w:t>
      </w:r>
      <w:r>
        <w:rPr>
          <w:rFonts w:ascii="宋体" w:hAnsi="宋体" w:hint="eastAsia"/>
          <w:color w:val="000000"/>
          <w:sz w:val="24"/>
          <w:szCs w:val="24"/>
        </w:rPr>
        <w:t>5</w:t>
      </w:r>
      <w:r w:rsidRPr="00551FF4">
        <w:rPr>
          <w:rFonts w:ascii="宋体" w:hAnsi="宋体" w:hint="eastAsia"/>
          <w:color w:val="000000"/>
          <w:sz w:val="24"/>
          <w:szCs w:val="24"/>
        </w:rPr>
        <w:t>次的变更支持。对由于本期招标或集成的各类业务系统本身变更（如应用系统升级了，认证结构发生变化）导致的集成需求变更，提供配套的支持服务；对由</w:t>
      </w:r>
      <w:r w:rsidRPr="00551FF4">
        <w:rPr>
          <w:rFonts w:ascii="宋体" w:hAnsi="宋体" w:hint="eastAsia"/>
          <w:color w:val="000000"/>
          <w:sz w:val="24"/>
          <w:szCs w:val="24"/>
        </w:rPr>
        <w:lastRenderedPageBreak/>
        <w:t>于学校业务规则变更（权威数据源发生变化）导致的数据集成需求变更，提供配套的支持服务。</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5</w:t>
      </w:r>
      <w:r w:rsidRPr="00551FF4">
        <w:rPr>
          <w:rFonts w:ascii="宋体" w:hAnsi="宋体" w:hint="eastAsia"/>
          <w:color w:val="000000"/>
          <w:sz w:val="24"/>
          <w:szCs w:val="24"/>
        </w:rPr>
        <w:t>）文档服务：整个服务过程均需有完善的文档记录，便于跟踪、分析问题；对各项服务提供详细的书面报告，包括故障处理报告、健康巡检报告、系统性能检测调优报告、维护总表报告、服务年度报告等。</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6</w:t>
      </w:r>
      <w:r w:rsidRPr="00551FF4">
        <w:rPr>
          <w:rFonts w:ascii="宋体" w:hAnsi="宋体" w:hint="eastAsia"/>
          <w:color w:val="000000"/>
          <w:sz w:val="24"/>
          <w:szCs w:val="24"/>
        </w:rPr>
        <w:t>）运行支持：对系统运行过程中师生用户及业务部门的问题提供解答和问题解决跟踪，对于关键业务点的上线推广与运行提供现场保障。</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w:t>
      </w:r>
      <w:r w:rsidRPr="00551FF4">
        <w:rPr>
          <w:rFonts w:ascii="宋体" w:hAnsi="宋体" w:hint="eastAsia"/>
          <w:color w:val="000000"/>
          <w:sz w:val="24"/>
          <w:szCs w:val="24"/>
        </w:rPr>
        <w:t>3</w:t>
      </w:r>
      <w:r w:rsidRPr="00551FF4">
        <w:rPr>
          <w:rFonts w:ascii="宋体" w:hAnsi="宋体" w:hint="eastAsia"/>
          <w:color w:val="000000"/>
          <w:sz w:val="24"/>
          <w:szCs w:val="24"/>
        </w:rPr>
        <w:t>）服务请求流程</w:t>
      </w:r>
    </w:p>
    <w:p w:rsidR="00722E64" w:rsidRPr="00551FF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供应商需对用户支持或维护请求处理的流程进行详细描述。</w:t>
      </w:r>
    </w:p>
    <w:p w:rsidR="00722E64" w:rsidRDefault="00722E64" w:rsidP="00722E64">
      <w:pPr>
        <w:spacing w:line="360" w:lineRule="auto"/>
        <w:ind w:firstLineChars="225" w:firstLine="540"/>
        <w:rPr>
          <w:rFonts w:ascii="宋体" w:hAnsi="宋体"/>
          <w:color w:val="000000"/>
          <w:sz w:val="24"/>
          <w:szCs w:val="24"/>
        </w:rPr>
      </w:pPr>
      <w:r w:rsidRPr="00551FF4">
        <w:rPr>
          <w:rFonts w:ascii="宋体" w:hAnsi="宋体" w:hint="eastAsia"/>
          <w:color w:val="000000"/>
          <w:sz w:val="24"/>
          <w:szCs w:val="24"/>
        </w:rPr>
        <w:t>（</w:t>
      </w:r>
      <w:r w:rsidRPr="00551FF4">
        <w:rPr>
          <w:rFonts w:ascii="宋体" w:hAnsi="宋体" w:hint="eastAsia"/>
          <w:color w:val="000000"/>
          <w:sz w:val="24"/>
          <w:szCs w:val="24"/>
        </w:rPr>
        <w:t>4</w:t>
      </w:r>
      <w:r w:rsidRPr="00551FF4">
        <w:rPr>
          <w:rFonts w:ascii="宋体" w:hAnsi="宋体" w:hint="eastAsia"/>
          <w:color w:val="000000"/>
          <w:sz w:val="24"/>
          <w:szCs w:val="24"/>
        </w:rPr>
        <w:t>）服务请求方式</w:t>
      </w:r>
    </w:p>
    <w:p w:rsidR="00722E64" w:rsidRPr="00E81497" w:rsidRDefault="00722E64" w:rsidP="00722E64">
      <w:pPr>
        <w:spacing w:line="360" w:lineRule="auto"/>
        <w:ind w:firstLineChars="196" w:firstLine="470"/>
        <w:rPr>
          <w:rFonts w:ascii="宋体" w:hAnsi="宋体"/>
          <w:sz w:val="24"/>
        </w:rPr>
      </w:pPr>
      <w:r w:rsidRPr="00E81497">
        <w:rPr>
          <w:rFonts w:ascii="宋体" w:hAnsi="宋体" w:hint="eastAsia"/>
          <w:sz w:val="24"/>
        </w:rPr>
        <w:t>对校方与供应商联系沟通的方式进行详细描述，以方便学校便利的获取各类即时的和非即时的服务支持。成交供应商提供的服务请求方式至少应包括：服务热线电话和联系人、联系单位信息、信函</w:t>
      </w:r>
      <w:r w:rsidRPr="00E81497">
        <w:rPr>
          <w:rFonts w:ascii="宋体" w:hAnsi="宋体" w:hint="eastAsia"/>
          <w:sz w:val="24"/>
        </w:rPr>
        <w:t>/</w:t>
      </w:r>
      <w:r w:rsidRPr="00E81497">
        <w:rPr>
          <w:rFonts w:ascii="宋体" w:hAnsi="宋体" w:hint="eastAsia"/>
          <w:sz w:val="24"/>
        </w:rPr>
        <w:t>传真、电子邮件、服务网站。</w:t>
      </w:r>
    </w:p>
    <w:sectPr w:rsidR="00722E64" w:rsidRPr="00E81497" w:rsidSect="000107FD">
      <w:headerReference w:type="default" r:id="rId11"/>
      <w:footerReference w:type="default" r:id="rId12"/>
      <w:pgSz w:w="11906" w:h="16838"/>
      <w:pgMar w:top="1440" w:right="1080" w:bottom="1440" w:left="10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6B7" w:rsidRDefault="00EB66B7" w:rsidP="008C3E2E">
      <w:r>
        <w:separator/>
      </w:r>
    </w:p>
  </w:endnote>
  <w:endnote w:type="continuationSeparator" w:id="0">
    <w:p w:rsidR="00EB66B7" w:rsidRDefault="00EB66B7" w:rsidP="008C3E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微软简标宋">
    <w:altName w:val="@方正舒体"/>
    <w:charset w:val="86"/>
    <w:family w:val="auto"/>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30C" w:rsidRPr="00C41B39" w:rsidRDefault="00F57EF9" w:rsidP="00C41B39">
    <w:pPr>
      <w:pStyle w:val="a3"/>
      <w:rPr>
        <w:u w:val="single"/>
      </w:rPr>
    </w:pPr>
    <w:r>
      <w:rPr>
        <w:rFonts w:hint="eastAsia"/>
        <w:u w:val="single"/>
      </w:rPr>
      <w:t xml:space="preserve">                                                                </w:t>
    </w:r>
    <w:r w:rsidR="008C3E2E" w:rsidRPr="00C41B39">
      <w:rPr>
        <w:u w:val="single"/>
      </w:rPr>
      <w:fldChar w:fldCharType="begin"/>
    </w:r>
    <w:r w:rsidRPr="00C41B39">
      <w:rPr>
        <w:u w:val="single"/>
      </w:rPr>
      <w:instrText xml:space="preserve"> PAGE   \* MERGEFORMAT </w:instrText>
    </w:r>
    <w:r w:rsidR="008C3E2E" w:rsidRPr="00C41B39">
      <w:rPr>
        <w:u w:val="single"/>
      </w:rPr>
      <w:fldChar w:fldCharType="separate"/>
    </w:r>
    <w:r w:rsidR="004C1D5A" w:rsidRPr="004C1D5A">
      <w:rPr>
        <w:noProof/>
        <w:u w:val="single"/>
        <w:lang w:val="zh-CN"/>
      </w:rPr>
      <w:t>15</w:t>
    </w:r>
    <w:r w:rsidR="008C3E2E" w:rsidRPr="00C41B39">
      <w:rPr>
        <w:u w:val="single"/>
      </w:rPr>
      <w:fldChar w:fldCharType="end"/>
    </w:r>
    <w:r>
      <w:rPr>
        <w:rFonts w:hint="eastAsia"/>
        <w:u w:val="single"/>
      </w:rPr>
      <w:t xml:space="preserve">                                               </w:t>
    </w:r>
  </w:p>
  <w:p w:rsidR="00C1430C" w:rsidRPr="00C41B39" w:rsidRDefault="00F57EF9">
    <w:pPr>
      <w:pStyle w:val="a3"/>
      <w:rPr>
        <w:u w:val="single"/>
      </w:rPr>
    </w:pPr>
    <w:r>
      <w:rPr>
        <w:rFonts w:ascii="宋体" w:hAnsi="宋体" w:cs="宋体" w:hint="eastAsia"/>
        <w:sz w:val="24"/>
        <w:szCs w:val="24"/>
      </w:rPr>
      <w:t>安徽电子信息职业技术学院</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6B7" w:rsidRDefault="00EB66B7" w:rsidP="008C3E2E">
      <w:r>
        <w:separator/>
      </w:r>
    </w:p>
  </w:footnote>
  <w:footnote w:type="continuationSeparator" w:id="0">
    <w:p w:rsidR="00EB66B7" w:rsidRDefault="00EB66B7" w:rsidP="008C3E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30C" w:rsidRPr="001911B5" w:rsidRDefault="00F57EF9" w:rsidP="00C41B39">
    <w:pPr>
      <w:pStyle w:val="a4"/>
      <w:pBdr>
        <w:bottom w:val="none" w:sz="0" w:space="0" w:color="auto"/>
      </w:pBdr>
      <w:jc w:val="left"/>
      <w:rPr>
        <w:u w:val="single"/>
      </w:rPr>
    </w:pPr>
    <w:r>
      <w:rPr>
        <w:rFonts w:ascii="宋体" w:hAnsi="宋体" w:cs="宋体" w:hint="eastAsia"/>
        <w:sz w:val="24"/>
        <w:szCs w:val="24"/>
        <w:u w:val="single"/>
      </w:rPr>
      <w:t xml:space="preserve">                    安徽电子信息职业技术学院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00FE"/>
    <w:multiLevelType w:val="hybridMultilevel"/>
    <w:tmpl w:val="8B42EC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F390B17"/>
    <w:multiLevelType w:val="hybridMultilevel"/>
    <w:tmpl w:val="516651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0E20D84"/>
    <w:multiLevelType w:val="singleLevel"/>
    <w:tmpl w:val="30E20D84"/>
    <w:lvl w:ilvl="0">
      <w:start w:val="1"/>
      <w:numFmt w:val="decimal"/>
      <w:lvlText w:val="(%1)"/>
      <w:lvlJc w:val="left"/>
      <w:pPr>
        <w:tabs>
          <w:tab w:val="num" w:pos="960"/>
        </w:tabs>
        <w:ind w:left="960" w:hanging="465"/>
      </w:pPr>
      <w:rPr>
        <w:rFonts w:hint="default"/>
      </w:rPr>
    </w:lvl>
  </w:abstractNum>
  <w:abstractNum w:abstractNumId="3">
    <w:nsid w:val="4BF70374"/>
    <w:multiLevelType w:val="hybridMultilevel"/>
    <w:tmpl w:val="682613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0207B29"/>
    <w:multiLevelType w:val="hybridMultilevel"/>
    <w:tmpl w:val="42088A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4CD2DFC"/>
    <w:multiLevelType w:val="hybridMultilevel"/>
    <w:tmpl w:val="99164E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2E64"/>
    <w:rsid w:val="000D4D93"/>
    <w:rsid w:val="004C1D5A"/>
    <w:rsid w:val="00722E64"/>
    <w:rsid w:val="007761C1"/>
    <w:rsid w:val="008C3E2E"/>
    <w:rsid w:val="00EB66B7"/>
    <w:rsid w:val="00F57E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E64"/>
    <w:pPr>
      <w:widowControl w:val="0"/>
      <w:jc w:val="both"/>
    </w:pPr>
    <w:rPr>
      <w:rFonts w:ascii="Calibri" w:eastAsia="微软雅黑" w:hAnsi="Calibri" w:cs="Times New Roman"/>
    </w:rPr>
  </w:style>
  <w:style w:type="paragraph" w:styleId="2">
    <w:name w:val="heading 2"/>
    <w:aliases w:val="h2,2nd level,heading 2,Underrubrik1,prop2,H2,Level 2 Topic Heading,Titre2,l2,2,Header 2,Heading 2 Hidden,Heading2,No Number,A,o,H2-Heading 2,Header2,22,heading2,list2,A.B.C.,list 2,Heading Indent No L2,I2,Section Title,Heading 2 John,Header&#10;2"/>
    <w:basedOn w:val="a"/>
    <w:next w:val="a"/>
    <w:link w:val="2Char"/>
    <w:qFormat/>
    <w:rsid w:val="00722E64"/>
    <w:pPr>
      <w:keepNext/>
      <w:keepLines/>
      <w:spacing w:before="260" w:after="260" w:line="416" w:lineRule="auto"/>
      <w:outlineLvl w:val="1"/>
    </w:pPr>
    <w:rPr>
      <w:rFonts w:ascii="@微软简标宋" w:eastAsia="@微软简标宋" w:hAnsi="@微软简标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h2 Char,2nd level Char,heading 2 Char,Underrubrik1 Char,prop2 Char,H2 Char,Level 2 Topic Heading Char,Titre2 Char,l2 Char,2 Char,Header 2 Char,Heading 2 Hidden Char,Heading2 Char,No Number Char,A Char,o Char,H2-Heading 2 Char,Header2 Char"/>
    <w:basedOn w:val="a0"/>
    <w:link w:val="2"/>
    <w:rsid w:val="00722E64"/>
    <w:rPr>
      <w:rFonts w:ascii="@微软简标宋" w:eastAsia="@微软简标宋" w:hAnsi="@微软简标宋" w:cs="Times New Roman"/>
      <w:b/>
      <w:bCs/>
      <w:sz w:val="32"/>
      <w:szCs w:val="32"/>
    </w:rPr>
  </w:style>
  <w:style w:type="character" w:customStyle="1" w:styleId="Char">
    <w:name w:val="页脚 Char"/>
    <w:link w:val="a3"/>
    <w:uiPriority w:val="99"/>
    <w:locked/>
    <w:rsid w:val="00722E64"/>
    <w:rPr>
      <w:rFonts w:cs="Times New Roman"/>
      <w:sz w:val="18"/>
      <w:szCs w:val="18"/>
    </w:rPr>
  </w:style>
  <w:style w:type="character" w:customStyle="1" w:styleId="Char0">
    <w:name w:val="页眉 Char"/>
    <w:link w:val="a4"/>
    <w:uiPriority w:val="99"/>
    <w:locked/>
    <w:rsid w:val="00722E64"/>
    <w:rPr>
      <w:rFonts w:cs="Times New Roman"/>
      <w:sz w:val="18"/>
      <w:szCs w:val="18"/>
    </w:rPr>
  </w:style>
  <w:style w:type="paragraph" w:styleId="a4">
    <w:name w:val="header"/>
    <w:basedOn w:val="a"/>
    <w:link w:val="Char0"/>
    <w:uiPriority w:val="99"/>
    <w:rsid w:val="00722E64"/>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Char1">
    <w:name w:val="页眉 Char1"/>
    <w:basedOn w:val="a0"/>
    <w:link w:val="a4"/>
    <w:uiPriority w:val="99"/>
    <w:semiHidden/>
    <w:rsid w:val="00722E64"/>
    <w:rPr>
      <w:rFonts w:ascii="Calibri" w:eastAsia="微软雅黑" w:hAnsi="Calibri" w:cs="Times New Roman"/>
      <w:sz w:val="18"/>
      <w:szCs w:val="18"/>
    </w:rPr>
  </w:style>
  <w:style w:type="paragraph" w:styleId="a5">
    <w:name w:val="Normal (Web)"/>
    <w:basedOn w:val="a"/>
    <w:qFormat/>
    <w:rsid w:val="00722E64"/>
    <w:pPr>
      <w:widowControl/>
      <w:spacing w:before="100" w:beforeAutospacing="1" w:after="100" w:afterAutospacing="1"/>
      <w:jc w:val="left"/>
    </w:pPr>
    <w:rPr>
      <w:rFonts w:ascii="宋体" w:hAnsi="宋体" w:hint="eastAsia"/>
      <w:kern w:val="0"/>
      <w:sz w:val="24"/>
      <w:szCs w:val="24"/>
    </w:rPr>
  </w:style>
  <w:style w:type="paragraph" w:styleId="a3">
    <w:name w:val="footer"/>
    <w:basedOn w:val="a"/>
    <w:link w:val="Char"/>
    <w:uiPriority w:val="99"/>
    <w:rsid w:val="00722E64"/>
    <w:pPr>
      <w:tabs>
        <w:tab w:val="center" w:pos="4153"/>
        <w:tab w:val="right" w:pos="8306"/>
      </w:tabs>
      <w:snapToGrid w:val="0"/>
      <w:jc w:val="left"/>
    </w:pPr>
    <w:rPr>
      <w:rFonts w:asciiTheme="minorHAnsi" w:eastAsiaTheme="minorEastAsia" w:hAnsiTheme="minorHAnsi"/>
      <w:sz w:val="18"/>
      <w:szCs w:val="18"/>
    </w:rPr>
  </w:style>
  <w:style w:type="character" w:customStyle="1" w:styleId="Char10">
    <w:name w:val="页脚 Char1"/>
    <w:basedOn w:val="a0"/>
    <w:link w:val="a3"/>
    <w:uiPriority w:val="99"/>
    <w:semiHidden/>
    <w:rsid w:val="00722E64"/>
    <w:rPr>
      <w:rFonts w:ascii="Calibri" w:eastAsia="微软雅黑" w:hAnsi="Calibri" w:cs="Times New Roman"/>
      <w:sz w:val="18"/>
      <w:szCs w:val="18"/>
    </w:rPr>
  </w:style>
  <w:style w:type="paragraph" w:customStyle="1" w:styleId="ptextindent2">
    <w:name w:val="p_text_indent_2"/>
    <w:basedOn w:val="a"/>
    <w:rsid w:val="00722E64"/>
    <w:pPr>
      <w:widowControl/>
      <w:spacing w:before="100" w:beforeAutospacing="1" w:after="100" w:afterAutospacing="1"/>
      <w:jc w:val="left"/>
    </w:pPr>
    <w:rPr>
      <w:rFonts w:ascii="宋体" w:eastAsia="宋体" w:hAnsi="宋体" w:cs="宋体"/>
      <w:kern w:val="0"/>
      <w:sz w:val="24"/>
      <w:szCs w:val="24"/>
    </w:rPr>
  </w:style>
  <w:style w:type="paragraph" w:styleId="a6">
    <w:name w:val="Body Text Indent"/>
    <w:aliases w:val="正文小标题,图内文,表正文1,正文非缩进1,标题41,四号1,特点1,表正文2,正文非缩进2,标题42,四号2,标题43,表正文3,正文非缩进3,四号3,标题44,表正文4,正文非缩进4,四号4,标题45,表正文5,正文非缩进5,四号5,特点2,表正文11,正文非缩进11,标题411,四号11,特点11,表正文21,正文非缩进21,标题421,四号21,特点标题,Arial,段11,段12,特点3,段13,特点4,段14,正文不缩进1,特点5,段15,正文不缩进2,正文文字首行缩进"/>
    <w:basedOn w:val="a"/>
    <w:link w:val="Char2"/>
    <w:rsid w:val="00722E64"/>
    <w:pPr>
      <w:ind w:firstLine="645"/>
    </w:pPr>
    <w:rPr>
      <w:rFonts w:ascii="@仿宋_GB2312" w:eastAsia="@仿宋_GB2312" w:hAnsi="@仿宋_GB2312"/>
      <w:sz w:val="32"/>
      <w:szCs w:val="20"/>
    </w:rPr>
  </w:style>
  <w:style w:type="character" w:customStyle="1" w:styleId="Char2">
    <w:name w:val="正文文本缩进 Char"/>
    <w:aliases w:val="正文小标题 Char,图内文 Char,表正文1 Char,正文非缩进1 Char,标题41 Char,四号1 Char,特点1 Char,表正文2 Char,正文非缩进2 Char,标题42 Char,四号2 Char,标题43 Char,表正文3 Char,正文非缩进3 Char,四号3 Char,标题44 Char,表正文4 Char,正文非缩进4 Char,四号4 Char,标题45 Char,表正文5 Char,正文非缩进5 Char,四号5 Char"/>
    <w:basedOn w:val="a0"/>
    <w:link w:val="a6"/>
    <w:rsid w:val="00722E64"/>
    <w:rPr>
      <w:rFonts w:ascii="@仿宋_GB2312" w:eastAsia="@仿宋_GB2312" w:hAnsi="@仿宋_GB2312" w:cs="Times New Roman"/>
      <w:sz w:val="32"/>
      <w:szCs w:val="20"/>
    </w:rPr>
  </w:style>
  <w:style w:type="paragraph" w:styleId="a7">
    <w:name w:val="Balloon Text"/>
    <w:basedOn w:val="a"/>
    <w:link w:val="Char3"/>
    <w:uiPriority w:val="99"/>
    <w:semiHidden/>
    <w:unhideWhenUsed/>
    <w:rsid w:val="007761C1"/>
    <w:rPr>
      <w:sz w:val="18"/>
      <w:szCs w:val="18"/>
    </w:rPr>
  </w:style>
  <w:style w:type="character" w:customStyle="1" w:styleId="Char3">
    <w:name w:val="批注框文本 Char"/>
    <w:basedOn w:val="a0"/>
    <w:link w:val="a7"/>
    <w:uiPriority w:val="99"/>
    <w:semiHidden/>
    <w:rsid w:val="007761C1"/>
    <w:rPr>
      <w:rFonts w:ascii="Calibri" w:eastAsia="微软雅黑"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829</Words>
  <Characters>4731</Characters>
  <Application>Microsoft Office Word</Application>
  <DocSecurity>0</DocSecurity>
  <Lines>39</Lines>
  <Paragraphs>11</Paragraphs>
  <ScaleCrop>false</ScaleCrop>
  <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2021-07-08T02:45:00Z</dcterms:created>
  <dcterms:modified xsi:type="dcterms:W3CDTF">2021-07-08T10:04:00Z</dcterms:modified>
</cp:coreProperties>
</file>